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6" w:lineRule="auto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XX学院2024年海外实习方案</w:t>
      </w:r>
    </w:p>
    <w:p>
      <w:pPr>
        <w:spacing w:line="540" w:lineRule="exact"/>
        <w:rPr>
          <w:rFonts w:ascii="仿宋_GB2312" w:hAnsi="仿宋_GB2312" w:eastAsia="仿宋_GB2312" w:cs="仿宋_GB2312"/>
          <w:b/>
          <w:bCs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numPr>
          <w:ilvl w:val="0"/>
          <w:numId w:val="1"/>
        </w:numPr>
        <w:spacing w:line="540" w:lineRule="exact"/>
        <w:ind w:firstLine="561"/>
        <w:rPr>
          <w:rFonts w:ascii="仿宋_GB2312" w:hAnsi="仿宋_GB2312" w:eastAsia="仿宋_GB2312" w:cs="仿宋_GB2312"/>
          <w:b/>
          <w:bCs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实习背景</w:t>
      </w:r>
      <w:r>
        <w:rPr>
          <w:rFonts w:hint="eastAsia" w:ascii="仿宋_GB2312" w:hAnsi="仿宋_GB2312" w:eastAsia="仿宋_GB2312" w:cs="仿宋_GB2312"/>
          <w:b/>
          <w:bCs/>
          <w:color w:val="C00000"/>
          <w:sz w:val="28"/>
          <w:szCs w:val="28"/>
        </w:rPr>
        <w:t>（学院与海外实习院校的合作基础）</w:t>
      </w:r>
    </w:p>
    <w:p>
      <w:pPr>
        <w:spacing w:line="540" w:lineRule="exact"/>
        <w:rPr>
          <w:rFonts w:ascii="仿宋_GB2312" w:hAnsi="仿宋_GB2312" w:eastAsia="仿宋_GB2312" w:cs="仿宋_GB2312"/>
          <w:b/>
          <w:bCs/>
          <w:color w:val="C00000"/>
          <w:sz w:val="28"/>
          <w:szCs w:val="28"/>
        </w:rPr>
      </w:pPr>
    </w:p>
    <w:p>
      <w:pPr>
        <w:numPr>
          <w:ilvl w:val="0"/>
          <w:numId w:val="1"/>
        </w:numPr>
        <w:spacing w:line="540" w:lineRule="exact"/>
        <w:ind w:firstLine="561"/>
        <w:rPr>
          <w:rFonts w:ascii="仿宋_GB2312" w:hAnsi="仿宋_GB2312" w:eastAsia="仿宋_GB2312" w:cs="仿宋_GB2312"/>
          <w:b/>
          <w:bCs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基本情况</w:t>
      </w:r>
      <w:r>
        <w:rPr>
          <w:rFonts w:hint="eastAsia" w:ascii="仿宋_GB2312" w:hAnsi="仿宋_GB2312" w:eastAsia="仿宋_GB2312" w:cs="仿宋_GB2312"/>
          <w:b/>
          <w:bCs/>
          <w:color w:val="C00000"/>
          <w:sz w:val="28"/>
          <w:szCs w:val="28"/>
        </w:rPr>
        <w:t>（学院学生基本情况、海外院校概述等）</w:t>
      </w:r>
    </w:p>
    <w:p>
      <w:pPr>
        <w:spacing w:line="540" w:lineRule="exact"/>
        <w:ind w:left="561"/>
        <w:rPr>
          <w:rFonts w:ascii="仿宋_GB2312" w:hAnsi="仿宋_GB2312" w:eastAsia="仿宋_GB2312" w:cs="仿宋_GB2312"/>
          <w:b/>
          <w:bCs/>
          <w:color w:val="C00000"/>
          <w:sz w:val="28"/>
          <w:szCs w:val="28"/>
        </w:rPr>
      </w:pPr>
    </w:p>
    <w:p>
      <w:pPr>
        <w:numPr>
          <w:ilvl w:val="0"/>
          <w:numId w:val="1"/>
        </w:numPr>
        <w:spacing w:line="540" w:lineRule="exact"/>
        <w:ind w:firstLine="561"/>
        <w:rPr>
          <w:rFonts w:ascii="仿宋_GB2312" w:hAnsi="仿宋_GB2312" w:eastAsia="仿宋_GB2312" w:cs="仿宋_GB2312"/>
          <w:b/>
          <w:bCs/>
          <w:color w:val="C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实习内容及具体安排</w:t>
      </w:r>
      <w:r>
        <w:rPr>
          <w:rFonts w:hint="eastAsia" w:ascii="仿宋_GB2312" w:hAnsi="仿宋_GB2312" w:eastAsia="仿宋_GB2312" w:cs="仿宋_GB2312"/>
          <w:b/>
          <w:bCs/>
          <w:color w:val="C00000"/>
          <w:sz w:val="28"/>
          <w:szCs w:val="28"/>
        </w:rPr>
        <w:t>（与实践教学不紧密、以课程授课为主或者游学类项目不予支持）</w:t>
      </w:r>
    </w:p>
    <w:p>
      <w:pPr>
        <w:spacing w:line="540" w:lineRule="exact"/>
        <w:ind w:left="561"/>
        <w:rPr>
          <w:rFonts w:ascii="仿宋_GB2312" w:hAnsi="仿宋_GB2312" w:eastAsia="仿宋_GB2312" w:cs="仿宋_GB2312"/>
          <w:b/>
          <w:bCs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numPr>
          <w:ilvl w:val="0"/>
          <w:numId w:val="1"/>
        </w:numPr>
        <w:spacing w:line="540" w:lineRule="exact"/>
        <w:ind w:firstLine="561"/>
        <w:rPr>
          <w:rFonts w:ascii="仿宋_GB2312" w:hAnsi="仿宋_GB2312" w:eastAsia="仿宋_GB2312" w:cs="仿宋_GB2312"/>
          <w:b/>
          <w:bCs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海外实习安全保障措施</w:t>
      </w:r>
    </w:p>
    <w:p>
      <w:pPr>
        <w:spacing w:line="540" w:lineRule="exact"/>
        <w:ind w:left="561"/>
        <w:rPr>
          <w:rFonts w:ascii="仿宋_GB2312" w:hAnsi="仿宋_GB2312" w:eastAsia="仿宋_GB2312" w:cs="仿宋_GB2312"/>
          <w:b/>
          <w:bCs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540" w:lineRule="exact"/>
        <w:ind w:left="561"/>
        <w:rPr>
          <w:rFonts w:ascii="仿宋_GB2312" w:hAnsi="仿宋_GB2312" w:eastAsia="仿宋_GB2312" w:cs="仿宋_GB2312"/>
          <w:b/>
          <w:bCs/>
          <w:color w:val="404040" w:themeColor="text1" w:themeTint="BF"/>
          <w:sz w:val="28"/>
          <w:szCs w:val="3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DD222C"/>
    <w:multiLevelType w:val="singleLevel"/>
    <w:tmpl w:val="EFDD222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2NmNjOWUxNmI5OTk1OTBmM2YyOTUwNjkzMTM0MTkifQ=="/>
  </w:docVars>
  <w:rsids>
    <w:rsidRoot w:val="00A91FFA"/>
    <w:rsid w:val="00A91FFA"/>
    <w:rsid w:val="00BA1EE8"/>
    <w:rsid w:val="00E0345A"/>
    <w:rsid w:val="00FC00AD"/>
    <w:rsid w:val="1FAB48CC"/>
    <w:rsid w:val="28FF2559"/>
    <w:rsid w:val="3AC86805"/>
    <w:rsid w:val="681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263</Characters>
  <Lines>2</Lines>
  <Paragraphs>1</Paragraphs>
  <TotalTime>102</TotalTime>
  <ScaleCrop>false</ScaleCrop>
  <LinksUpToDate>false</LinksUpToDate>
  <CharactersWithSpaces>307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2024-03-21T01:27:00Z</dcterms:created>
  <dc:creator>Administrator</dc:creator>
  <cp:lastModifiedBy>Administrator</cp:lastModifiedBy>
  <dcterms:modified xsi:type="dcterms:W3CDTF">2024-04-07T01:33:00Z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77A4BD15D59545D8B58B5A055459E3F9_13</vt:lpwstr>
  </property>
</Properties>
</file>