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E4D" w:rsidRPr="00611D88" w:rsidRDefault="00C30E4D" w:rsidP="00564491">
      <w:pPr>
        <w:widowControl/>
        <w:spacing w:before="100" w:beforeAutospacing="1" w:after="90" w:line="300" w:lineRule="auto"/>
        <w:jc w:val="center"/>
        <w:outlineLvl w:val="2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201</w:t>
      </w:r>
      <w:r w:rsidR="00B449E0"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9</w:t>
      </w: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-20</w:t>
      </w:r>
      <w:r w:rsidR="00B449E0"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20</w:t>
      </w: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学年第</w:t>
      </w:r>
      <w:r w:rsidR="00C5240E">
        <w:rPr>
          <w:rFonts w:ascii="Times New Roman" w:eastAsia="宋体" w:hAnsi="Times New Roman" w:cs="Times New Roman" w:hint="eastAsia"/>
          <w:b/>
          <w:bCs/>
          <w:color w:val="333333"/>
          <w:kern w:val="0"/>
          <w:sz w:val="27"/>
          <w:szCs w:val="27"/>
        </w:rPr>
        <w:t>2</w:t>
      </w: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学期《大学物理</w:t>
      </w: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B1</w:t>
      </w: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》</w:t>
      </w:r>
      <w:r w:rsidR="004928CD"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(16</w:t>
      </w:r>
      <w:r w:rsidR="004928CD"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版</w:t>
      </w:r>
      <w:r w:rsidR="004928CD"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)</w:t>
      </w: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网络重</w:t>
      </w:r>
      <w:bookmarkStart w:id="0" w:name="_GoBack"/>
      <w:bookmarkEnd w:id="0"/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7"/>
          <w:szCs w:val="27"/>
        </w:rPr>
        <w:t>修开班通知</w:t>
      </w:r>
    </w:p>
    <w:p w:rsidR="00C30E4D" w:rsidRPr="00611D88" w:rsidRDefault="00C30E4D" w:rsidP="00564491">
      <w:pPr>
        <w:widowControl/>
        <w:spacing w:before="100" w:beforeAutospacing="1" w:after="90" w:line="300" w:lineRule="auto"/>
        <w:ind w:firstLine="482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为了进一步提高我校重修生的培养质量，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201</w:t>
      </w:r>
      <w:r w:rsidR="00B449E0"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9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-20</w:t>
      </w:r>
      <w:r w:rsidR="00B449E0"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20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学年第</w:t>
      </w:r>
      <w:r w:rsidR="00C5240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学期大学物理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B1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重修生要求参加《大学物理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B1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》网络重修班，现将课程管理及课程考核办法发布如下，请</w:t>
      </w:r>
      <w:r w:rsidR="009B040C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参与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重修的同学</w:t>
      </w:r>
      <w:r w:rsidR="009B040C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务必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认真阅读。</w:t>
      </w:r>
    </w:p>
    <w:p w:rsidR="00C30E4D" w:rsidRPr="00611D88" w:rsidRDefault="00C30E4D" w:rsidP="00564491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一、课程考核安排</w:t>
      </w:r>
    </w:p>
    <w:p w:rsidR="00C30E4D" w:rsidRPr="00611D88" w:rsidRDefault="00C30E4D" w:rsidP="00564491">
      <w:pPr>
        <w:widowControl/>
        <w:spacing w:before="100" w:beforeAutospacing="1" w:after="90" w:line="300" w:lineRule="auto"/>
        <w:ind w:firstLineChars="200" w:firstLine="48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《大学物理</w:t>
      </w: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B1</w:t>
      </w: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》课程考核安排</w:t>
      </w:r>
    </w:p>
    <w:p w:rsidR="00B10194" w:rsidRPr="000305E3" w:rsidRDefault="00B10194" w:rsidP="00B10194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AE46D4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平时成绩占最终成绩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40%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，包括：视频观看进度、讨论、作业、随堂测验和单元测验等；</w:t>
      </w:r>
    </w:p>
    <w:p w:rsidR="00B10194" w:rsidRPr="00FA3805" w:rsidRDefault="00B10194" w:rsidP="00B10194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期末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《大学物理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A2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》统考卷面成绩占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60%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，考试时间另行通知。</w:t>
      </w:r>
    </w:p>
    <w:p w:rsidR="00DA73C6" w:rsidRPr="00FA3805" w:rsidRDefault="00DA73C6" w:rsidP="00DA73C6">
      <w:pPr>
        <w:widowControl/>
        <w:spacing w:before="100" w:beforeAutospacing="1" w:after="90" w:line="300" w:lineRule="auto"/>
        <w:ind w:firstLineChars="200" w:firstLine="48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注意</w:t>
      </w:r>
      <w:r w:rsidR="009B040C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4"/>
          <w:szCs w:val="24"/>
          <w:bdr w:val="none" w:sz="0" w:space="0" w:color="auto" w:frame="1"/>
        </w:rPr>
        <w:t>事项</w:t>
      </w:r>
      <w:r w:rsidRPr="000305E3">
        <w:rPr>
          <w:rFonts w:ascii="Times New Roman" w:eastAsia="宋体" w:hAnsi="Times New Roman" w:cs="Times New Roman"/>
          <w:b/>
          <w:bCs/>
          <w:color w:val="FF0000"/>
          <w:kern w:val="0"/>
          <w:sz w:val="24"/>
          <w:szCs w:val="24"/>
          <w:bdr w:val="none" w:sz="0" w:space="0" w:color="auto" w:frame="1"/>
        </w:rPr>
        <w:t>：</w:t>
      </w:r>
    </w:p>
    <w:p w:rsidR="00DA73C6" w:rsidRPr="00FA3805" w:rsidRDefault="00DA73C6" w:rsidP="00DA73C6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0305E3">
        <w:rPr>
          <w:rFonts w:ascii="Times New Roman" w:eastAsia="宋体" w:hAnsi="Times New Roman" w:cs="Times New Roman"/>
          <w:bCs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网上观看视频进度不到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50%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（网络后台自动统计）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或作业缺交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三分之一及以上者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将被取消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期末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考试资格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；</w:t>
      </w:r>
    </w:p>
    <w:p w:rsidR="00C30E4D" w:rsidRPr="00611D88" w:rsidRDefault="00DA73C6" w:rsidP="00DA73C6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2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</w:t>
      </w:r>
      <w:r w:rsidR="009B040C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作业布置</w:t>
      </w:r>
      <w:r w:rsidR="009B040C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="009B040C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交作业的时间、方式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等请在</w:t>
      </w:r>
      <w:r w:rsidR="009B040C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班级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QQ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群咨询各自任课老师。</w:t>
      </w:r>
    </w:p>
    <w:p w:rsidR="00A0612E" w:rsidRPr="00611D88" w:rsidRDefault="00C30E4D" w:rsidP="00A0612E">
      <w:pPr>
        <w:widowControl/>
        <w:spacing w:before="100" w:beforeAutospacing="1" w:after="90" w:line="600" w:lineRule="auto"/>
        <w:jc w:val="left"/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</w:pPr>
      <w:r w:rsidRPr="00611D88"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二、《</w:t>
      </w: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大学物理</w:t>
      </w: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B1</w:t>
      </w: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》授课教师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1922"/>
      </w:tblGrid>
      <w:tr w:rsidR="00C30E4D" w:rsidRPr="00611D88" w:rsidTr="00934A9C">
        <w:tc>
          <w:tcPr>
            <w:tcW w:w="1843" w:type="dxa"/>
          </w:tcPr>
          <w:p w:rsidR="00C30E4D" w:rsidRPr="00611D88" w:rsidRDefault="00C30E4D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11D8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班级</w:t>
            </w:r>
          </w:p>
        </w:tc>
        <w:tc>
          <w:tcPr>
            <w:tcW w:w="1985" w:type="dxa"/>
          </w:tcPr>
          <w:p w:rsidR="00C30E4D" w:rsidRPr="00611D88" w:rsidRDefault="00C30E4D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11D8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教师姓名</w:t>
            </w:r>
          </w:p>
        </w:tc>
        <w:tc>
          <w:tcPr>
            <w:tcW w:w="1984" w:type="dxa"/>
          </w:tcPr>
          <w:p w:rsidR="00C30E4D" w:rsidRPr="00611D88" w:rsidRDefault="00C30E4D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11D8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1922" w:type="dxa"/>
          </w:tcPr>
          <w:p w:rsidR="00C30E4D" w:rsidRPr="00611D88" w:rsidRDefault="00C30E4D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11D8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QQ</w:t>
            </w:r>
            <w:r w:rsidRPr="00611D8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群号</w:t>
            </w:r>
          </w:p>
        </w:tc>
      </w:tr>
      <w:tr w:rsidR="00C30E4D" w:rsidRPr="00611D88" w:rsidTr="00934A9C">
        <w:tc>
          <w:tcPr>
            <w:tcW w:w="1843" w:type="dxa"/>
          </w:tcPr>
          <w:p w:rsidR="00C30E4D" w:rsidRPr="00611D88" w:rsidRDefault="00C30E4D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11D8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</w:t>
            </w:r>
            <w:r w:rsidRPr="00611D8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班</w:t>
            </w:r>
          </w:p>
        </w:tc>
        <w:tc>
          <w:tcPr>
            <w:tcW w:w="1985" w:type="dxa"/>
          </w:tcPr>
          <w:p w:rsidR="00C30E4D" w:rsidRPr="00611D88" w:rsidRDefault="00DE172C" w:rsidP="00DE172C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于桂丽</w:t>
            </w:r>
          </w:p>
        </w:tc>
        <w:tc>
          <w:tcPr>
            <w:tcW w:w="1984" w:type="dxa"/>
          </w:tcPr>
          <w:p w:rsidR="00C30E4D" w:rsidRPr="00611D88" w:rsidRDefault="00DE172C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理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A415</w:t>
            </w:r>
          </w:p>
        </w:tc>
        <w:tc>
          <w:tcPr>
            <w:tcW w:w="1922" w:type="dxa"/>
          </w:tcPr>
          <w:p w:rsidR="00C30E4D" w:rsidRPr="00611D88" w:rsidRDefault="00DE172C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E172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732314547</w:t>
            </w:r>
          </w:p>
        </w:tc>
      </w:tr>
      <w:tr w:rsidR="00C30E4D" w:rsidRPr="00611D88" w:rsidTr="00934A9C">
        <w:tc>
          <w:tcPr>
            <w:tcW w:w="1843" w:type="dxa"/>
          </w:tcPr>
          <w:p w:rsidR="00C30E4D" w:rsidRPr="00611D88" w:rsidRDefault="00C30E4D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11D8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2</w:t>
            </w:r>
            <w:r w:rsidRPr="00611D8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班</w:t>
            </w:r>
          </w:p>
        </w:tc>
        <w:tc>
          <w:tcPr>
            <w:tcW w:w="1985" w:type="dxa"/>
          </w:tcPr>
          <w:p w:rsidR="00C30E4D" w:rsidRPr="00611D88" w:rsidRDefault="00DE172C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仇亮</w:t>
            </w:r>
          </w:p>
        </w:tc>
        <w:tc>
          <w:tcPr>
            <w:tcW w:w="1984" w:type="dxa"/>
          </w:tcPr>
          <w:p w:rsidR="00C30E4D" w:rsidRPr="00611D88" w:rsidRDefault="00DE172C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理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A417</w:t>
            </w:r>
          </w:p>
        </w:tc>
        <w:tc>
          <w:tcPr>
            <w:tcW w:w="1922" w:type="dxa"/>
          </w:tcPr>
          <w:p w:rsidR="00C30E4D" w:rsidRPr="00611D88" w:rsidRDefault="00DE172C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E172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1046922375</w:t>
            </w:r>
          </w:p>
        </w:tc>
      </w:tr>
      <w:tr w:rsidR="00C30E4D" w:rsidRPr="00611D88" w:rsidTr="00934A9C">
        <w:tc>
          <w:tcPr>
            <w:tcW w:w="1843" w:type="dxa"/>
          </w:tcPr>
          <w:p w:rsidR="00C30E4D" w:rsidRPr="00611D88" w:rsidRDefault="00C30E4D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611D8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3</w:t>
            </w:r>
            <w:r w:rsidRPr="00611D88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班</w:t>
            </w:r>
          </w:p>
        </w:tc>
        <w:tc>
          <w:tcPr>
            <w:tcW w:w="1985" w:type="dxa"/>
          </w:tcPr>
          <w:p w:rsidR="00C30E4D" w:rsidRPr="00611D88" w:rsidRDefault="00DE172C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贾传磊</w:t>
            </w:r>
          </w:p>
        </w:tc>
        <w:tc>
          <w:tcPr>
            <w:tcW w:w="1984" w:type="dxa"/>
          </w:tcPr>
          <w:p w:rsidR="00C30E4D" w:rsidRPr="00611D88" w:rsidRDefault="00DE172C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理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A419</w:t>
            </w:r>
          </w:p>
        </w:tc>
        <w:tc>
          <w:tcPr>
            <w:tcW w:w="1922" w:type="dxa"/>
          </w:tcPr>
          <w:p w:rsidR="00C30E4D" w:rsidRPr="00611D88" w:rsidRDefault="00DE172C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E172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769861665</w:t>
            </w:r>
          </w:p>
        </w:tc>
      </w:tr>
      <w:tr w:rsidR="00DE172C" w:rsidRPr="00611D88" w:rsidTr="00934A9C">
        <w:tc>
          <w:tcPr>
            <w:tcW w:w="1843" w:type="dxa"/>
          </w:tcPr>
          <w:p w:rsidR="00DE172C" w:rsidRPr="00611D88" w:rsidRDefault="00DE172C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班</w:t>
            </w:r>
          </w:p>
        </w:tc>
        <w:tc>
          <w:tcPr>
            <w:tcW w:w="1985" w:type="dxa"/>
          </w:tcPr>
          <w:p w:rsidR="00DE172C" w:rsidRDefault="00DE172C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胡晓娟</w:t>
            </w:r>
          </w:p>
        </w:tc>
        <w:tc>
          <w:tcPr>
            <w:tcW w:w="1984" w:type="dxa"/>
          </w:tcPr>
          <w:p w:rsidR="00DE172C" w:rsidRPr="00611D88" w:rsidRDefault="00DE172C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理</w:t>
            </w:r>
            <w:r>
              <w:rPr>
                <w:rFonts w:ascii="Times New Roman" w:eastAsia="宋体" w:hAnsi="Times New Roman" w:cs="Times New Roman" w:hint="eastAsia"/>
                <w:color w:val="333333"/>
                <w:kern w:val="0"/>
                <w:sz w:val="24"/>
                <w:szCs w:val="24"/>
              </w:rPr>
              <w:t>A525-1</w:t>
            </w:r>
          </w:p>
        </w:tc>
        <w:tc>
          <w:tcPr>
            <w:tcW w:w="1922" w:type="dxa"/>
          </w:tcPr>
          <w:p w:rsidR="00DE172C" w:rsidRPr="00611D88" w:rsidRDefault="00DE172C" w:rsidP="00564491">
            <w:pPr>
              <w:widowControl/>
              <w:spacing w:before="100" w:beforeAutospacing="1" w:after="90" w:line="300" w:lineRule="auto"/>
              <w:jc w:val="center"/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</w:pPr>
            <w:r w:rsidRPr="00DE172C">
              <w:rPr>
                <w:rFonts w:ascii="Times New Roman" w:eastAsia="宋体" w:hAnsi="Times New Roman" w:cs="Times New Roman"/>
                <w:color w:val="333333"/>
                <w:kern w:val="0"/>
                <w:sz w:val="24"/>
                <w:szCs w:val="24"/>
              </w:rPr>
              <w:t>1079530052</w:t>
            </w:r>
          </w:p>
        </w:tc>
      </w:tr>
    </w:tbl>
    <w:p w:rsidR="00C30E4D" w:rsidRDefault="00C30E4D" w:rsidP="00564491">
      <w:pPr>
        <w:widowControl/>
        <w:spacing w:before="100" w:beforeAutospacing="1" w:after="90" w:line="300" w:lineRule="auto"/>
        <w:ind w:firstLineChars="200" w:firstLine="482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AC4D5C">
        <w:rPr>
          <w:rFonts w:ascii="Times New Roman" w:eastAsia="宋体" w:hAnsi="Times New Roman" w:cs="Times New Roman"/>
          <w:b/>
          <w:color w:val="FF0000"/>
          <w:kern w:val="0"/>
          <w:sz w:val="24"/>
          <w:szCs w:val="24"/>
          <w:bdr w:val="none" w:sz="0" w:space="0" w:color="auto" w:frame="1"/>
        </w:rPr>
        <w:t>注意：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请重修的同学务必加入对应班级的《大学物理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B1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网络重修群。</w:t>
      </w:r>
      <w:r w:rsidR="00EC0E71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任课老师将会在群里发布与网络课程学习相关的重要信息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。不加群所产生的一切不良后果由同学自负责任。</w:t>
      </w:r>
    </w:p>
    <w:p w:rsidR="002964EB" w:rsidRPr="00611D88" w:rsidRDefault="002964EB" w:rsidP="00564491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三、网络观看教学视频登录办法</w:t>
      </w:r>
    </w:p>
    <w:p w:rsidR="002964EB" w:rsidRPr="00611D88" w:rsidRDefault="002964EB" w:rsidP="00B10194">
      <w:pPr>
        <w:widowControl/>
        <w:spacing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《大学物理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B1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》网上观看视频时间：</w:t>
      </w:r>
      <w:r w:rsidR="00DE172C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="00DE172C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3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DE172C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23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日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0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点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---</w:t>
      </w:r>
      <w:r w:rsidR="00DE172C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6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DE172C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</w:t>
      </w:r>
      <w:r w:rsidR="00DE172C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日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24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点）。</w:t>
      </w:r>
    </w:p>
    <w:p w:rsidR="00B10194" w:rsidRDefault="00B10194" w:rsidP="00B10194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lastRenderedPageBreak/>
        <w:t>1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）电脑端登录：电脑登录学习的同学建议使用火狐、谷歌等浏览器。学习网址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http://cumt.fy.chaoxing.com/portal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。请同学们点击右上角的登录，登录用户名为学号，初始密码为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123456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（已有账号使用更改过的密码），及时完善个人信息，开课后再确认空间内已有课程是否为教务系统所选课程，无误后开始学习。</w:t>
      </w:r>
    </w:p>
    <w:p w:rsidR="00B10194" w:rsidRDefault="00B10194" w:rsidP="00B10194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</w:pP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）手机端登录：请同学们下载安装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学习通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”APP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。安装后，点击新用户注册，输入手机号，验证码，自己设定的密码，选择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学生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角色，输入真实姓名，在绑定学号界面输入并选择下拉的中国矿业大学，真实学号，点击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绑定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，在我的学习通界面，点击左上角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“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课程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”</w:t>
      </w:r>
      <w:r w:rsidRPr="00BD5761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>直接进入课程，开课后再确认课程，无误后开始学习。</w:t>
      </w:r>
    </w:p>
    <w:p w:rsidR="00C30E4D" w:rsidRPr="00611D88" w:rsidRDefault="00D07CA5" w:rsidP="00564491">
      <w:pPr>
        <w:widowControl/>
        <w:spacing w:before="100" w:beforeAutospacing="1" w:after="90" w:line="300" w:lineRule="auto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四</w:t>
      </w:r>
      <w:r w:rsidR="00C30E4D"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、教学日历</w:t>
      </w:r>
    </w:p>
    <w:p w:rsidR="00733224" w:rsidRDefault="00733224" w:rsidP="00733224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1D02E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周：绪论、牛顿力学概述、质点运动、圆周运动、相对运动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牛顿运动定律以及应用、伽利略相对性原理、非惯性系以及惯性力。</w:t>
      </w:r>
    </w:p>
    <w:p w:rsidR="00733224" w:rsidRDefault="00733224" w:rsidP="00733224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周：质心、冲量、动量、动量守恒定律定理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动能定理、保守力、成对力的功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733224" w:rsidRDefault="00733224" w:rsidP="00733224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周：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势能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功能原理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机械能守恒定律、碰撞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733224" w:rsidRPr="001D02EE" w:rsidRDefault="00733224" w:rsidP="00733224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周：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质点的角动量以及守恒定律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刚体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力矩以及定轴转动定律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733224" w:rsidRDefault="00733224" w:rsidP="00733224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1D02EE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10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周：定轴转动的功能关系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角动量守恒定律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733224" w:rsidRDefault="00733224" w:rsidP="00733224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周：</w:t>
      </w:r>
      <w:r w:rsidRPr="001D02EE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狭义相对论基础。</w:t>
      </w:r>
    </w:p>
    <w:p w:rsidR="00733224" w:rsidRPr="000305E3" w:rsidRDefault="00733224" w:rsidP="00733224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991D45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12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周：理想气体状态方程、平衡态、温度以及分子热运动统计规律，理想气体压强以及温度公式。</w:t>
      </w:r>
    </w:p>
    <w:p w:rsidR="00733224" w:rsidRPr="000305E3" w:rsidRDefault="00733224" w:rsidP="00733224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991D45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13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周：能量均分定理、内能、麦克斯韦速率分布、玻尔兹曼能量分布定律、分子碰撞。</w:t>
      </w:r>
    </w:p>
    <w:p w:rsidR="00733224" w:rsidRPr="000305E3" w:rsidRDefault="00733224" w:rsidP="00733224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 w:rsidR="00991D45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14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周：热力学第一定律、绝热过程、循环过程以及卡诺循环。</w:t>
      </w:r>
    </w:p>
    <w:p w:rsidR="00733224" w:rsidRPr="000305E3" w:rsidRDefault="00733224" w:rsidP="00733224">
      <w:pPr>
        <w:widowControl/>
        <w:spacing w:before="100" w:beforeAutospacing="1" w:after="90"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lastRenderedPageBreak/>
        <w:t>第</w:t>
      </w:r>
      <w:r w:rsidR="00991D45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15</w:t>
      </w:r>
      <w:r w:rsidRPr="000305E3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周：热力学第二定律、可逆与不可逆过程、卡诺定律、熵、玻尔兹曼以及熵增加原理。</w:t>
      </w:r>
    </w:p>
    <w:p w:rsidR="00991D45" w:rsidRDefault="00733224" w:rsidP="00733224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991D45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周：物质结构、库仑定律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电场强度</w:t>
      </w:r>
      <w:r w:rsidR="00991D45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733224" w:rsidRPr="00FA3805" w:rsidRDefault="00991D45" w:rsidP="00733224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7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</w:t>
      </w:r>
      <w:r w:rsidR="00733224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静电场的高斯定理、环路定理以及电势</w:t>
      </w:r>
      <w:r w:rsidR="0073322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="00733224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电场强度和电势梯度的关系</w:t>
      </w:r>
      <w:r w:rsidR="00733224"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</w:p>
    <w:p w:rsidR="00733224" w:rsidRDefault="00733224" w:rsidP="00733224">
      <w:pPr>
        <w:widowControl/>
        <w:spacing w:before="100" w:beforeAutospacing="1" w:after="90" w:line="300" w:lineRule="auto"/>
        <w:ind w:firstLineChars="200" w:firstLine="480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第</w:t>
      </w:r>
      <w:r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</w:t>
      </w:r>
      <w:r w:rsidR="00991D45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周：静电场中的导体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电容器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电介质的极化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、</w:t>
      </w:r>
      <w:r w:rsidRPr="00FA380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有电介质的高斯定理、电位移、静电场能量</w:t>
      </w:r>
      <w:r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。</w:t>
      </w:r>
    </w:p>
    <w:p w:rsidR="00C30E4D" w:rsidRPr="00611D88" w:rsidRDefault="00D07CA5" w:rsidP="008B3290">
      <w:pPr>
        <w:widowControl/>
        <w:spacing w:line="480" w:lineRule="auto"/>
        <w:ind w:left="482" w:hangingChars="200" w:hanging="482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五</w:t>
      </w:r>
      <w:r w:rsidR="00C30E4D"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、答疑安排</w:t>
      </w:r>
      <w:r w:rsidR="00C30E4D"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(</w:t>
      </w:r>
      <w:r w:rsidR="00C30E4D"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节假日除外</w:t>
      </w:r>
      <w:r w:rsidR="00C30E4D" w:rsidRPr="00611D88">
        <w:rPr>
          <w:rFonts w:ascii="Times New Roman" w:eastAsia="宋体" w:hAnsi="Times New Roman" w:cs="Times New Roman"/>
          <w:b/>
          <w:bCs/>
          <w:color w:val="333333"/>
          <w:kern w:val="0"/>
          <w:sz w:val="24"/>
          <w:szCs w:val="24"/>
          <w:bdr w:val="none" w:sz="0" w:space="0" w:color="auto" w:frame="1"/>
        </w:rPr>
        <w:t>)</w:t>
      </w:r>
      <w:r w:rsidR="00C30E4D"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br/>
      </w:r>
      <w:r w:rsidR="00C30E4D"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网上答疑：</w:t>
      </w:r>
      <w:r w:rsidR="00991D45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="00991D4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-1</w:t>
      </w:r>
      <w:r w:rsidR="00991D45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 w:rsidR="00C30E4D"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</w:t>
      </w:r>
      <w:r w:rsidR="00B1019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（学习通平台、班级</w:t>
      </w:r>
      <w:r w:rsidR="00B1019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QQ</w:t>
      </w:r>
      <w:r w:rsidR="00B10194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群）</w:t>
      </w:r>
      <w:r w:rsidR="00C30E4D"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。</w:t>
      </w:r>
    </w:p>
    <w:p w:rsidR="00C30E4D" w:rsidRPr="00611D88" w:rsidRDefault="00C30E4D" w:rsidP="00564491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Cs w:val="21"/>
        </w:rPr>
      </w:pP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现场答疑：</w:t>
      </w:r>
      <w:r w:rsidR="00991D45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6</w:t>
      </w:r>
      <w:r w:rsidR="00991D45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-1</w:t>
      </w:r>
      <w:r w:rsidR="00991D45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8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周（周三、四晚上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9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、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10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节课，博二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B300-1</w:t>
      </w:r>
      <w:r w:rsidR="00CB4549">
        <w:rPr>
          <w:rFonts w:ascii="Times New Roman" w:eastAsia="宋体" w:hAnsi="Times New Roman" w:cs="Times New Roman" w:hint="eastAsia"/>
          <w:color w:val="333333"/>
          <w:kern w:val="0"/>
          <w:sz w:val="24"/>
          <w:szCs w:val="24"/>
        </w:rPr>
        <w:t>；</w:t>
      </w:r>
      <w:r w:rsidR="00CB4549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返校后实施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）。</w:t>
      </w:r>
    </w:p>
    <w:p w:rsidR="00C30E4D" w:rsidRPr="00611D88" w:rsidRDefault="00C30E4D" w:rsidP="00564491">
      <w:pPr>
        <w:widowControl/>
        <w:spacing w:before="100" w:beforeAutospacing="1" w:after="90" w:line="300" w:lineRule="auto"/>
        <w:ind w:firstLineChars="200" w:firstLine="480"/>
        <w:jc w:val="left"/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</w:pP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考前答疑：任课教师群里另行通知。</w:t>
      </w:r>
    </w:p>
    <w:p w:rsidR="005C6953" w:rsidRDefault="00C30E4D" w:rsidP="005C6953">
      <w:pPr>
        <w:widowControl/>
        <w:spacing w:before="100" w:beforeAutospacing="1" w:after="90" w:line="480" w:lineRule="atLeast"/>
        <w:jc w:val="right"/>
        <w:rPr>
          <w:rFonts w:ascii="Times New Roman" w:eastAsia="宋体" w:hAnsi="Times New Roman" w:cs="Times New Roman"/>
          <w:b/>
          <w:color w:val="333333"/>
          <w:kern w:val="0"/>
          <w:szCs w:val="21"/>
        </w:rPr>
      </w:pPr>
      <w:r w:rsidRPr="00611D88">
        <w:rPr>
          <w:rFonts w:ascii="Times New Roman" w:eastAsia="宋体" w:hAnsi="Times New Roman" w:cs="Times New Roman"/>
          <w:color w:val="333333"/>
          <w:kern w:val="0"/>
          <w:szCs w:val="21"/>
        </w:rPr>
        <w:t>  </w:t>
      </w:r>
      <w:r w:rsidRPr="00611D88">
        <w:rPr>
          <w:rFonts w:ascii="Times New Roman" w:eastAsia="宋体" w:hAnsi="Times New Roman" w:cs="Times New Roman"/>
          <w:color w:val="333333"/>
          <w:kern w:val="0"/>
          <w:sz w:val="24"/>
          <w:szCs w:val="24"/>
          <w:bdr w:val="none" w:sz="0" w:space="0" w:color="auto" w:frame="1"/>
        </w:rPr>
        <w:t xml:space="preserve">                                                                       </w:t>
      </w:r>
      <w:r w:rsidR="005C6953"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材料与物理学院</w:t>
      </w:r>
    </w:p>
    <w:p w:rsidR="000108A8" w:rsidRPr="005C6953" w:rsidRDefault="005C6953" w:rsidP="005C6953">
      <w:pPr>
        <w:jc w:val="right"/>
        <w:rPr>
          <w:rFonts w:hint="eastAsia"/>
          <w:b/>
        </w:rPr>
      </w:pPr>
      <w:r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                                                                       2020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年</w:t>
      </w:r>
      <w:r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3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月</w:t>
      </w:r>
      <w:r>
        <w:rPr>
          <w:rFonts w:ascii="Times New Roman" w:eastAsia="宋体" w:hAnsi="Times New Roman" w:cs="Times New Roman"/>
          <w:b/>
          <w:color w:val="333333"/>
          <w:kern w:val="0"/>
          <w:sz w:val="24"/>
          <w:szCs w:val="24"/>
          <w:bdr w:val="none" w:sz="0" w:space="0" w:color="auto" w:frame="1"/>
        </w:rPr>
        <w:t>11</w:t>
      </w:r>
      <w:r>
        <w:rPr>
          <w:rFonts w:ascii="Times New Roman" w:eastAsia="宋体" w:hAnsi="Times New Roman" w:cs="Times New Roman" w:hint="eastAsia"/>
          <w:b/>
          <w:color w:val="333333"/>
          <w:kern w:val="0"/>
          <w:sz w:val="24"/>
          <w:szCs w:val="24"/>
          <w:bdr w:val="none" w:sz="0" w:space="0" w:color="auto" w:frame="1"/>
        </w:rPr>
        <w:t>日</w:t>
      </w:r>
    </w:p>
    <w:sectPr w:rsidR="000108A8" w:rsidRPr="005C6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0B" w:rsidRDefault="00E57E0B" w:rsidP="00B449E0">
      <w:r>
        <w:separator/>
      </w:r>
    </w:p>
  </w:endnote>
  <w:endnote w:type="continuationSeparator" w:id="0">
    <w:p w:rsidR="00E57E0B" w:rsidRDefault="00E57E0B" w:rsidP="00B44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0B" w:rsidRDefault="00E57E0B" w:rsidP="00B449E0">
      <w:r>
        <w:separator/>
      </w:r>
    </w:p>
  </w:footnote>
  <w:footnote w:type="continuationSeparator" w:id="0">
    <w:p w:rsidR="00E57E0B" w:rsidRDefault="00E57E0B" w:rsidP="00B44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73780F"/>
    <w:multiLevelType w:val="hybridMultilevel"/>
    <w:tmpl w:val="82FC5CAE"/>
    <w:lvl w:ilvl="0" w:tplc="3E66486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E4D"/>
    <w:rsid w:val="000108A8"/>
    <w:rsid w:val="00036128"/>
    <w:rsid w:val="00090EB9"/>
    <w:rsid w:val="000D357A"/>
    <w:rsid w:val="000D43CF"/>
    <w:rsid w:val="000F0B36"/>
    <w:rsid w:val="0020332F"/>
    <w:rsid w:val="002964EB"/>
    <w:rsid w:val="002E3B56"/>
    <w:rsid w:val="003123DB"/>
    <w:rsid w:val="003474A6"/>
    <w:rsid w:val="0035718C"/>
    <w:rsid w:val="003B412E"/>
    <w:rsid w:val="003F09AB"/>
    <w:rsid w:val="0042454A"/>
    <w:rsid w:val="004928CD"/>
    <w:rsid w:val="00564491"/>
    <w:rsid w:val="005C6953"/>
    <w:rsid w:val="005F5FC5"/>
    <w:rsid w:val="00611D88"/>
    <w:rsid w:val="006226C6"/>
    <w:rsid w:val="006808E6"/>
    <w:rsid w:val="00691C79"/>
    <w:rsid w:val="00697228"/>
    <w:rsid w:val="006B113B"/>
    <w:rsid w:val="006E7F26"/>
    <w:rsid w:val="00725919"/>
    <w:rsid w:val="00733224"/>
    <w:rsid w:val="00783879"/>
    <w:rsid w:val="007D632A"/>
    <w:rsid w:val="007D6F74"/>
    <w:rsid w:val="007F3F8A"/>
    <w:rsid w:val="00842E1E"/>
    <w:rsid w:val="00894550"/>
    <w:rsid w:val="008B3290"/>
    <w:rsid w:val="00932E6B"/>
    <w:rsid w:val="00964DB5"/>
    <w:rsid w:val="00991D45"/>
    <w:rsid w:val="009B040C"/>
    <w:rsid w:val="009E00CA"/>
    <w:rsid w:val="009F3937"/>
    <w:rsid w:val="00A0612E"/>
    <w:rsid w:val="00AA5625"/>
    <w:rsid w:val="00AB6318"/>
    <w:rsid w:val="00AC4D5C"/>
    <w:rsid w:val="00B10194"/>
    <w:rsid w:val="00B27D52"/>
    <w:rsid w:val="00B449E0"/>
    <w:rsid w:val="00C05269"/>
    <w:rsid w:val="00C30E4D"/>
    <w:rsid w:val="00C5240E"/>
    <w:rsid w:val="00C9323B"/>
    <w:rsid w:val="00CB4549"/>
    <w:rsid w:val="00CE40DD"/>
    <w:rsid w:val="00D07CA5"/>
    <w:rsid w:val="00D47331"/>
    <w:rsid w:val="00DA73C6"/>
    <w:rsid w:val="00DB3AE4"/>
    <w:rsid w:val="00DE172C"/>
    <w:rsid w:val="00DE64D2"/>
    <w:rsid w:val="00E03BED"/>
    <w:rsid w:val="00E57E0B"/>
    <w:rsid w:val="00EC0E71"/>
    <w:rsid w:val="00ED3E59"/>
    <w:rsid w:val="00F236A5"/>
    <w:rsid w:val="00F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0FC393-68BB-4DFD-BCDF-4BDDDDC21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E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C30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44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449E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4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449E0"/>
    <w:rPr>
      <w:sz w:val="18"/>
      <w:szCs w:val="18"/>
    </w:rPr>
  </w:style>
  <w:style w:type="paragraph" w:styleId="a6">
    <w:name w:val="List Paragraph"/>
    <w:basedOn w:val="a"/>
    <w:uiPriority w:val="34"/>
    <w:qFormat/>
    <w:rsid w:val="00691C79"/>
    <w:pPr>
      <w:ind w:firstLineChars="200" w:firstLine="420"/>
    </w:pPr>
  </w:style>
  <w:style w:type="character" w:styleId="a7">
    <w:name w:val="Hyperlink"/>
    <w:basedOn w:val="a0"/>
    <w:uiPriority w:val="99"/>
    <w:unhideWhenUsed/>
    <w:qFormat/>
    <w:rsid w:val="007D63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921077">
              <w:marLeft w:val="0"/>
              <w:marRight w:val="0"/>
              <w:marTop w:val="0"/>
              <w:marBottom w:val="0"/>
              <w:divBdr>
                <w:top w:val="single" w:sz="2" w:space="15" w:color="E5E5E5"/>
                <w:left w:val="single" w:sz="2" w:space="15" w:color="E5E5E5"/>
                <w:bottom w:val="single" w:sz="2" w:space="15" w:color="E5E5E5"/>
                <w:right w:val="single" w:sz="2" w:space="15" w:color="E5E5E5"/>
              </w:divBdr>
              <w:divsChild>
                <w:div w:id="212044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cumt</dc:creator>
  <cp:keywords/>
  <dc:description/>
  <cp:lastModifiedBy>asus</cp:lastModifiedBy>
  <cp:revision>49</cp:revision>
  <dcterms:created xsi:type="dcterms:W3CDTF">2019-03-13T03:17:00Z</dcterms:created>
  <dcterms:modified xsi:type="dcterms:W3CDTF">2020-03-16T01:02:00Z</dcterms:modified>
</cp:coreProperties>
</file>