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2F" w:rsidRPr="00E52B1E" w:rsidRDefault="00E52B1E">
      <w:pPr>
        <w:rPr>
          <w:rFonts w:ascii="黑体" w:eastAsia="黑体" w:hAnsi="黑体"/>
          <w:sz w:val="28"/>
          <w:szCs w:val="28"/>
        </w:rPr>
      </w:pPr>
      <w:r w:rsidRPr="00E52B1E">
        <w:rPr>
          <w:rFonts w:ascii="黑体" w:eastAsia="黑体" w:hAnsi="黑体" w:hint="eastAsia"/>
          <w:sz w:val="28"/>
          <w:szCs w:val="28"/>
        </w:rPr>
        <w:t>附件1</w:t>
      </w:r>
    </w:p>
    <w:p w:rsidR="00E52B1E" w:rsidRPr="00E52B1E" w:rsidRDefault="00E52B1E" w:rsidP="00E52B1E">
      <w:pPr>
        <w:jc w:val="center"/>
        <w:rPr>
          <w:rFonts w:ascii="方正小标宋简体" w:eastAsia="方正小标宋简体" w:hAnsi="方正小标宋简体"/>
          <w:sz w:val="28"/>
          <w:szCs w:val="28"/>
        </w:rPr>
      </w:pPr>
      <w:r w:rsidRPr="00E52B1E">
        <w:rPr>
          <w:rFonts w:ascii="方正小标宋简体" w:eastAsia="方正小标宋简体" w:hAnsi="方正小标宋简体"/>
          <w:sz w:val="28"/>
          <w:szCs w:val="28"/>
        </w:rPr>
        <w:t>2021年</w:t>
      </w:r>
      <w:bookmarkStart w:id="0" w:name="_GoBack"/>
      <w:bookmarkEnd w:id="0"/>
      <w:r w:rsidRPr="00E52B1E">
        <w:rPr>
          <w:rFonts w:ascii="方正小标宋简体" w:eastAsia="方正小标宋简体" w:hAnsi="方正小标宋简体"/>
          <w:sz w:val="28"/>
          <w:szCs w:val="28"/>
        </w:rPr>
        <w:t>师德师风与教学能力提升专题研修各班次学院名额分配表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2960"/>
        <w:gridCol w:w="3580"/>
        <w:gridCol w:w="4087"/>
        <w:gridCol w:w="3402"/>
      </w:tblGrid>
      <w:tr w:rsidR="00E52B1E" w:rsidRPr="00E52B1E" w:rsidTr="00065F02">
        <w:trPr>
          <w:trHeight w:val="721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中国高等教育培训中心（线下）</w:t>
            </w:r>
          </w:p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7月22日-26日，北京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清华大学（线上）</w:t>
            </w:r>
          </w:p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8月23日-29日，线上直播平台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华中师范大学（线下）</w:t>
            </w:r>
          </w:p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9月12日-17日，武汉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矿业工程学院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安全工程学院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力学与土木工程学院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信息与控制工程学院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资源与地球科学学院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环境与测绘学院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电气与动力工程学院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材料与物理学院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数学学院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计算机科学与技术学院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外国语言文化学院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建筑与设计学院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人文与艺术学院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</w:tr>
      <w:tr w:rsidR="00E52B1E" w:rsidRPr="00E52B1E" w:rsidTr="00065F02">
        <w:trPr>
          <w:trHeight w:hRule="exact" w:val="397"/>
          <w:jc w:val="center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国际学院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0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E" w:rsidRPr="00E52B1E" w:rsidRDefault="00E52B1E" w:rsidP="00E52B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E52B1E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0 </w:t>
            </w:r>
          </w:p>
        </w:tc>
      </w:tr>
    </w:tbl>
    <w:p w:rsidR="00E52B1E" w:rsidRDefault="00E52B1E">
      <w:r>
        <w:rPr>
          <w:rFonts w:hint="eastAsia"/>
        </w:rPr>
        <w:t>说明：此表中所列为建议参训人数，如有特殊需求，请与教务</w:t>
      </w:r>
      <w:proofErr w:type="gramStart"/>
      <w:r>
        <w:rPr>
          <w:rFonts w:hint="eastAsia"/>
        </w:rPr>
        <w:t>部教师</w:t>
      </w:r>
      <w:proofErr w:type="gramEnd"/>
      <w:r>
        <w:rPr>
          <w:rFonts w:hint="eastAsia"/>
        </w:rPr>
        <w:t>教学发展中心办公室联系。</w:t>
      </w:r>
    </w:p>
    <w:sectPr w:rsidR="00E52B1E" w:rsidSect="00E52B1E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07" w:rsidRDefault="00933107" w:rsidP="00065F02">
      <w:r>
        <w:separator/>
      </w:r>
    </w:p>
  </w:endnote>
  <w:endnote w:type="continuationSeparator" w:id="0">
    <w:p w:rsidR="00933107" w:rsidRDefault="00933107" w:rsidP="0006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07" w:rsidRDefault="00933107" w:rsidP="00065F02">
      <w:r>
        <w:separator/>
      </w:r>
    </w:p>
  </w:footnote>
  <w:footnote w:type="continuationSeparator" w:id="0">
    <w:p w:rsidR="00933107" w:rsidRDefault="00933107" w:rsidP="0006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1E"/>
    <w:rsid w:val="00065F02"/>
    <w:rsid w:val="0009692F"/>
    <w:rsid w:val="00431923"/>
    <w:rsid w:val="006110C0"/>
    <w:rsid w:val="00933107"/>
    <w:rsid w:val="00E5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BF56E"/>
  <w15:chartTrackingRefBased/>
  <w15:docId w15:val="{BD97B48A-299E-49F5-97C1-AA81BE1F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3</cp:revision>
  <dcterms:created xsi:type="dcterms:W3CDTF">2021-07-01T06:12:00Z</dcterms:created>
  <dcterms:modified xsi:type="dcterms:W3CDTF">2021-07-02T03:07:00Z</dcterms:modified>
</cp:coreProperties>
</file>