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D" w:rsidRPr="00807574" w:rsidRDefault="001B2D1D" w:rsidP="001B2D1D">
      <w:pPr>
        <w:autoSpaceDE w:val="0"/>
        <w:autoSpaceDN w:val="0"/>
        <w:adjustRightInd w:val="0"/>
        <w:spacing w:line="500" w:lineRule="exact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1B2D1D" w:rsidRPr="00807574" w:rsidRDefault="001B2D1D" w:rsidP="001B2D1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中国矿业大学全日制本科毕业生</w:t>
      </w:r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br/>
        <w:t>授予学士学位的规定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根据《中华人民共和国学位条例》《中华人民共和国学位条例暂行实施办法》《江苏省普通高校学士学位授予工作暂行管理办法》《中国矿业大学章程》等相关规定，结合我校实际情况，对全日制本科毕业生学士学位授予工作作如下规定：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第一条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具备下列条件，可授予学士学位：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1.遵守宪法和法律，遵守社会公德，遵守校规校纪，恪守学术道德，品行端正。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2.达到教学计划规定的各项要求，较好地掌握本门学科的基础理论、专门知识和基本技能；获得毕业证书，且必修课平均学分绩点达到2.00。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3.专业综合能力训练（毕业设计、论文等）成绩合格，确已具有从事科学研究工作或担负专门技术工作的初步能力。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4.经学校批准派出的中外合作项目本科生，完成国内期间本专业教学计划规定课程；海外合作院校课程学习成绩经认定符合要求。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第二条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有下列情况之一者，暂缓授予学士学位。毕业后六个月至两年内可向校学位委员会提出申请，经校学位委员会复审通过，可授予学位：</w:t>
      </w:r>
    </w:p>
    <w:p w:rsidR="001B2D1D" w:rsidRPr="00C0158A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b/>
          <w:color w:val="000000"/>
          <w:kern w:val="0"/>
          <w:sz w:val="28"/>
          <w:szCs w:val="28"/>
        </w:rPr>
      </w:pPr>
      <w:r w:rsidRPr="00C0158A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1.因考试作弊受记过及以上处分的；</w:t>
      </w:r>
    </w:p>
    <w:p w:rsidR="001B2D1D" w:rsidRPr="00C0158A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b/>
          <w:color w:val="000000"/>
          <w:kern w:val="0"/>
          <w:sz w:val="28"/>
          <w:szCs w:val="28"/>
        </w:rPr>
      </w:pPr>
      <w:r w:rsidRPr="00C0158A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2.因其他违纪行为受记过及以上处分尚未解除的；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3.因未取得毕业资格而结业，经补修学分取得毕业资格后符合学士学位申请条件的。</w:t>
      </w:r>
      <w:bookmarkStart w:id="0" w:name="_GoBack"/>
      <w:bookmarkEnd w:id="0"/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第三条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有下列情况之一者，不授予学士学位：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1.触犯国家法律,构成刑事犯罪的；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2.受到治安管理处罚,情节特别严重、性质特别恶劣的；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3.毕业设计（论文）、公开发表的研究成果因存在抄袭、篡改、伪造等学术不端行为，或者代写论文、买卖论文，情节严重受到警告及以上处分的。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第四条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学士学位授予工作程序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1.各学院教授委员会对学位申请材料进行初审，提出建议授予学位及不授予学位的学生名单，教务部汇总、审核后提交校学位委员会。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2.校学位委员会对学位申请材料进行审定，并作出决议。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第五条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附则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1.对已获得学士学位者，如发现在校期间有营私舞弊和弄虚作假等有违学术诚信行为的，或者有违反《中华人民共和国学位条例》及本办法规定情况的，经校学位委员会复议，予以撤销。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2.学士学位证书遗失或损坏不予补发或换发。经本人申请，学校核实后可出具学士学位证明书，其与原学士学位证书具有同等效力。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3.本规定自发布之日起实施，由校学位委员会负责解释，原《中国矿业大学全日制本科毕业生授予学士学位的规定》同时废止。</w:t>
      </w:r>
    </w:p>
    <w:p w:rsidR="008C2503" w:rsidRPr="001B2D1D" w:rsidRDefault="008C2503"/>
    <w:sectPr w:rsidR="008C2503" w:rsidRPr="001B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A1" w:rsidRDefault="005947A1" w:rsidP="001B2D1D">
      <w:r>
        <w:separator/>
      </w:r>
    </w:p>
  </w:endnote>
  <w:endnote w:type="continuationSeparator" w:id="0">
    <w:p w:rsidR="005947A1" w:rsidRDefault="005947A1" w:rsidP="001B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A1" w:rsidRDefault="005947A1" w:rsidP="001B2D1D">
      <w:r>
        <w:separator/>
      </w:r>
    </w:p>
  </w:footnote>
  <w:footnote w:type="continuationSeparator" w:id="0">
    <w:p w:rsidR="005947A1" w:rsidRDefault="005947A1" w:rsidP="001B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46"/>
    <w:rsid w:val="00052A8B"/>
    <w:rsid w:val="001B2D1D"/>
    <w:rsid w:val="005947A1"/>
    <w:rsid w:val="00693246"/>
    <w:rsid w:val="008C2503"/>
    <w:rsid w:val="00C0158A"/>
    <w:rsid w:val="00F755DE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40897-ADB4-47D3-884E-6B306BB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JWBXJ</dc:creator>
  <cp:keywords/>
  <dc:description/>
  <cp:lastModifiedBy>JWBXJ</cp:lastModifiedBy>
  <cp:revision>4</cp:revision>
  <dcterms:created xsi:type="dcterms:W3CDTF">2020-12-10T01:01:00Z</dcterms:created>
  <dcterms:modified xsi:type="dcterms:W3CDTF">2021-05-20T02:53:00Z</dcterms:modified>
</cp:coreProperties>
</file>