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E3" w:rsidRDefault="00342898">
      <w:pPr>
        <w:rPr>
          <w:rFonts w:ascii="黑体" w:eastAsia="黑体" w:hAnsi="黑体"/>
          <w:sz w:val="32"/>
          <w:szCs w:val="32"/>
        </w:rPr>
      </w:pPr>
      <w:r w:rsidRPr="00342898">
        <w:rPr>
          <w:rFonts w:ascii="黑体" w:eastAsia="黑体" w:hAnsi="黑体" w:hint="eastAsia"/>
          <w:sz w:val="32"/>
          <w:szCs w:val="32"/>
        </w:rPr>
        <w:t>附件1</w:t>
      </w:r>
    </w:p>
    <w:p w:rsidR="00342898" w:rsidRPr="00342898" w:rsidRDefault="00342898" w:rsidP="00342898">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2</w:t>
      </w:r>
      <w:r>
        <w:rPr>
          <w:rFonts w:ascii="方正小标宋简体" w:eastAsia="方正小标宋简体" w:hAnsi="方正小标宋简体"/>
          <w:sz w:val="32"/>
          <w:szCs w:val="32"/>
        </w:rPr>
        <w:t>021</w:t>
      </w:r>
      <w:r>
        <w:rPr>
          <w:rFonts w:ascii="方正小标宋简体" w:eastAsia="方正小标宋简体" w:hAnsi="方正小标宋简体" w:hint="eastAsia"/>
          <w:sz w:val="32"/>
          <w:szCs w:val="32"/>
        </w:rPr>
        <w:t>年校外</w:t>
      </w:r>
      <w:r w:rsidRPr="00342898">
        <w:rPr>
          <w:rFonts w:ascii="方正小标宋简体" w:eastAsia="方正小标宋简体" w:hAnsi="方正小标宋简体" w:hint="eastAsia"/>
          <w:sz w:val="32"/>
          <w:szCs w:val="32"/>
        </w:rPr>
        <w:t>重点教学竞赛目录</w:t>
      </w:r>
    </w:p>
    <w:tbl>
      <w:tblPr>
        <w:tblW w:w="9357" w:type="dxa"/>
        <w:tblInd w:w="-431" w:type="dxa"/>
        <w:tblLook w:val="04A0" w:firstRow="1" w:lastRow="0" w:firstColumn="1" w:lastColumn="0" w:noHBand="0" w:noVBand="1"/>
      </w:tblPr>
      <w:tblGrid>
        <w:gridCol w:w="710"/>
        <w:gridCol w:w="4116"/>
        <w:gridCol w:w="3113"/>
        <w:gridCol w:w="1418"/>
      </w:tblGrid>
      <w:tr w:rsidR="00342898" w:rsidRPr="00D44E56" w:rsidTr="00342898">
        <w:trPr>
          <w:trHeight w:val="31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b/>
                <w:bCs/>
                <w:kern w:val="0"/>
                <w:szCs w:val="20"/>
              </w:rPr>
            </w:pPr>
            <w:bookmarkStart w:id="0" w:name="RANGE!A2:D41"/>
            <w:r w:rsidRPr="00D44E56">
              <w:rPr>
                <w:rFonts w:asciiTheme="minorEastAsia" w:hAnsiTheme="minorEastAsia" w:cs="Times New Roman" w:hint="eastAsia"/>
                <w:b/>
                <w:bCs/>
                <w:kern w:val="0"/>
                <w:szCs w:val="20"/>
              </w:rPr>
              <w:t>序号</w:t>
            </w:r>
            <w:bookmarkEnd w:id="0"/>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b/>
                <w:bCs/>
                <w:kern w:val="0"/>
                <w:szCs w:val="20"/>
              </w:rPr>
            </w:pPr>
            <w:r w:rsidRPr="00D44E56">
              <w:rPr>
                <w:rFonts w:asciiTheme="minorEastAsia" w:hAnsiTheme="minorEastAsia" w:cs="Times New Roman" w:hint="eastAsia"/>
                <w:b/>
                <w:bCs/>
                <w:kern w:val="0"/>
                <w:szCs w:val="20"/>
              </w:rPr>
              <w:t>比赛名称</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b/>
                <w:bCs/>
                <w:kern w:val="0"/>
                <w:szCs w:val="20"/>
              </w:rPr>
            </w:pPr>
            <w:r w:rsidRPr="00D44E56">
              <w:rPr>
                <w:rFonts w:asciiTheme="minorEastAsia" w:hAnsiTheme="minorEastAsia" w:cs="Times New Roman" w:hint="eastAsia"/>
                <w:b/>
                <w:bCs/>
                <w:kern w:val="0"/>
                <w:szCs w:val="20"/>
              </w:rPr>
              <w:t>举办单位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b/>
                <w:bCs/>
                <w:kern w:val="0"/>
                <w:szCs w:val="20"/>
              </w:rPr>
            </w:pPr>
            <w:r w:rsidRPr="00D44E56">
              <w:rPr>
                <w:rFonts w:asciiTheme="minorEastAsia" w:hAnsiTheme="minorEastAsia" w:cs="Times New Roman" w:hint="eastAsia"/>
                <w:b/>
                <w:bCs/>
                <w:kern w:val="0"/>
                <w:szCs w:val="20"/>
              </w:rPr>
              <w:t>拟举办时间</w:t>
            </w:r>
          </w:p>
        </w:tc>
      </w:tr>
      <w:tr w:rsidR="00342898" w:rsidRPr="00D44E56" w:rsidTr="00342898">
        <w:trPr>
          <w:trHeight w:val="28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全国高校教师教学创新大赛（</w:t>
            </w:r>
            <w:proofErr w:type="gramStart"/>
            <w:r w:rsidRPr="00D44E56">
              <w:rPr>
                <w:rFonts w:asciiTheme="minorEastAsia" w:hAnsiTheme="minorEastAsia" w:cs="Times New Roman" w:hint="eastAsia"/>
                <w:kern w:val="0"/>
                <w:szCs w:val="20"/>
              </w:rPr>
              <w:t>含省赛</w:t>
            </w:r>
            <w:proofErr w:type="gramEnd"/>
            <w:r w:rsidRPr="00D44E56">
              <w:rPr>
                <w:rFonts w:asciiTheme="minorEastAsia" w:hAnsiTheme="minorEastAsia" w:cs="Times New Roman" w:hint="eastAsia"/>
                <w:kern w:val="0"/>
                <w:szCs w:val="20"/>
              </w:rPr>
              <w:t>）</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中国高等教育学会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1-7月</w:t>
            </w:r>
          </w:p>
        </w:tc>
      </w:tr>
      <w:tr w:rsidR="00342898" w:rsidRPr="00D44E56" w:rsidTr="00342898">
        <w:trPr>
          <w:trHeight w:val="28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全国高校青年教师教学竞赛（</w:t>
            </w:r>
            <w:proofErr w:type="gramStart"/>
            <w:r w:rsidRPr="00D44E56">
              <w:rPr>
                <w:rFonts w:asciiTheme="minorEastAsia" w:hAnsiTheme="minorEastAsia" w:cs="Times New Roman" w:hint="eastAsia"/>
                <w:kern w:val="0"/>
                <w:szCs w:val="20"/>
              </w:rPr>
              <w:t>含省赛</w:t>
            </w:r>
            <w:proofErr w:type="gramEnd"/>
            <w:r w:rsidRPr="00D44E56">
              <w:rPr>
                <w:rFonts w:asciiTheme="minorEastAsia" w:hAnsiTheme="minorEastAsia" w:cs="Times New Roman" w:hint="eastAsia"/>
                <w:kern w:val="0"/>
                <w:szCs w:val="20"/>
              </w:rPr>
              <w:t>）</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中华全国总工会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5-9月</w:t>
            </w:r>
          </w:p>
        </w:tc>
      </w:tr>
      <w:tr w:rsidR="00342898" w:rsidRPr="00D44E56" w:rsidTr="00342898">
        <w:trPr>
          <w:trHeight w:val="2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全国高校混合式教学设计创新大赛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上海交通大学</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4-8月</w:t>
            </w:r>
          </w:p>
        </w:tc>
      </w:tr>
      <w:tr w:rsidR="00342898" w:rsidRPr="00D44E56" w:rsidTr="00342898">
        <w:trPr>
          <w:trHeight w:val="2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4</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proofErr w:type="gramStart"/>
            <w:r w:rsidRPr="00D44E56">
              <w:rPr>
                <w:rFonts w:asciiTheme="minorEastAsia" w:hAnsiTheme="minorEastAsia" w:cs="Times New Roman" w:hint="eastAsia"/>
                <w:kern w:val="0"/>
                <w:szCs w:val="20"/>
              </w:rPr>
              <w:t>西浦全国</w:t>
            </w:r>
            <w:proofErr w:type="gramEnd"/>
            <w:r w:rsidRPr="00D44E56">
              <w:rPr>
                <w:rFonts w:asciiTheme="minorEastAsia" w:hAnsiTheme="minorEastAsia" w:cs="Times New Roman" w:hint="eastAsia"/>
                <w:kern w:val="0"/>
                <w:szCs w:val="20"/>
              </w:rPr>
              <w:t>大学教学创新大赛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西交利物浦大学</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当年5至次年5月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5</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w:t>
            </w:r>
            <w:proofErr w:type="gramStart"/>
            <w:r w:rsidRPr="00D44E56">
              <w:rPr>
                <w:rFonts w:asciiTheme="minorEastAsia" w:hAnsiTheme="minorEastAsia" w:cs="Times New Roman" w:hint="eastAsia"/>
                <w:kern w:val="0"/>
                <w:szCs w:val="20"/>
              </w:rPr>
              <w:t>高校微课教学</w:t>
            </w:r>
            <w:proofErr w:type="gramEnd"/>
            <w:r w:rsidRPr="00D44E56">
              <w:rPr>
                <w:rFonts w:asciiTheme="minorEastAsia" w:hAnsiTheme="minorEastAsia" w:cs="Times New Roman" w:hint="eastAsia"/>
                <w:kern w:val="0"/>
                <w:szCs w:val="20"/>
              </w:rPr>
              <w:t>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教育部全国高校教师网络培训中心</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4-10月</w:t>
            </w:r>
          </w:p>
        </w:tc>
      </w:tr>
      <w:tr w:rsidR="00342898" w:rsidRPr="00D44E56" w:rsidTr="00342898">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6</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全国高校多媒体课件大赛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中国教育战略发展学会、教育部教育管理信息中心、教育信息专业化委员会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3-10月</w:t>
            </w:r>
          </w:p>
        </w:tc>
      </w:tr>
      <w:tr w:rsidR="00342898" w:rsidRPr="00D44E56" w:rsidTr="00342898">
        <w:trPr>
          <w:trHeight w:val="28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7</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全国高校思想政治理论课教学展示活动</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教育部社科司</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7-9月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8</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全国高校教师教学创新大赛——全国高等院校工程应用技术教师大赛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中国高等教育学会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6-11月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9</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全国高等学校自制实验教学仪器设备评选活动</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中国高等教育学会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5-10月</w:t>
            </w:r>
          </w:p>
        </w:tc>
      </w:tr>
      <w:tr w:rsidR="00342898" w:rsidRPr="00D44E56" w:rsidTr="00342898">
        <w:trPr>
          <w:trHeight w:val="14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10</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全国高等学校物理基础课程青年教师讲课比赛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教育部高等学校大学物理基础课程教学指导委员会、教育部高等学校物理学类专业教学指导委员会和中国物理学会物理教学委员会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4-7月</w:t>
            </w:r>
          </w:p>
        </w:tc>
      </w:tr>
      <w:tr w:rsidR="00342898" w:rsidRPr="00D44E56" w:rsidTr="00342898">
        <w:trPr>
          <w:trHeight w:val="14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11</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高等学校物理基础课程（实验课）青年教师讲课比赛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教育部高等学校大学物理基础课程教学指导委员会、教育部高等学校物理学类专业教学指导委员会和中国物理学会物理教学委员会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4-8月</w:t>
            </w:r>
          </w:p>
        </w:tc>
      </w:tr>
      <w:tr w:rsidR="00342898" w:rsidRPr="00D44E56" w:rsidTr="00342898">
        <w:trPr>
          <w:trHeight w:val="9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12</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全国高校数学微课程教学设计竞赛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教育部高等学校大学数学课程教学指导委员会、教育部全国高等学校教学研究中心</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3-10月</w:t>
            </w:r>
          </w:p>
        </w:tc>
      </w:tr>
      <w:tr w:rsidR="00342898" w:rsidRPr="00D44E56" w:rsidTr="00342898">
        <w:trPr>
          <w:trHeight w:val="16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13</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kern w:val="0"/>
                <w:szCs w:val="20"/>
              </w:rPr>
              <w:t>“外教社杯”全国高校外语教学大赛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教育部高等学校外国语言文学类专业教学指导委员会、教育部高等学校大学外语教学指导委员会、教育部职业院校外语类专业教学指导委员会、上海外语教育出版社主办</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4-10月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14</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全国高校教师教学创新大赛——</w:t>
            </w:r>
            <w:proofErr w:type="gramStart"/>
            <w:r w:rsidRPr="00D44E56">
              <w:rPr>
                <w:rFonts w:asciiTheme="minorEastAsia" w:hAnsiTheme="minorEastAsia" w:cs="Times New Roman" w:hint="eastAsia"/>
                <w:kern w:val="0"/>
                <w:szCs w:val="20"/>
              </w:rPr>
              <w:t>外语微课大赛</w:t>
            </w:r>
            <w:proofErr w:type="gramEnd"/>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中国高等教育学会、高等教育出版社</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5-11月</w:t>
            </w:r>
          </w:p>
        </w:tc>
      </w:tr>
      <w:tr w:rsidR="00342898" w:rsidRPr="00D44E56" w:rsidTr="00342898">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lastRenderedPageBreak/>
              <w:t>15</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kern w:val="0"/>
                <w:szCs w:val="20"/>
              </w:rPr>
              <w:t>外</w:t>
            </w:r>
            <w:proofErr w:type="gramStart"/>
            <w:r w:rsidRPr="00D44E56">
              <w:rPr>
                <w:rFonts w:asciiTheme="minorEastAsia" w:hAnsiTheme="minorEastAsia" w:cs="Times New Roman" w:hint="eastAsia"/>
                <w:kern w:val="0"/>
                <w:szCs w:val="20"/>
              </w:rPr>
              <w:t>研</w:t>
            </w:r>
            <w:proofErr w:type="gramEnd"/>
            <w:r w:rsidRPr="00D44E56">
              <w:rPr>
                <w:rFonts w:asciiTheme="minorEastAsia" w:hAnsiTheme="minorEastAsia" w:cs="Times New Roman" w:hint="eastAsia"/>
                <w:kern w:val="0"/>
                <w:szCs w:val="20"/>
              </w:rPr>
              <w:t>社“教学之星”大赛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教育部高等学校大学外语教学指导委员会、教育部高等学校英语专业教学</w:t>
            </w:r>
            <w:proofErr w:type="gramStart"/>
            <w:r w:rsidRPr="00D44E56">
              <w:rPr>
                <w:rFonts w:asciiTheme="minorEastAsia" w:hAnsiTheme="minorEastAsia" w:cs="Times New Roman" w:hint="eastAsia"/>
                <w:color w:val="000000"/>
                <w:kern w:val="0"/>
                <w:szCs w:val="20"/>
              </w:rPr>
              <w:t>指导分</w:t>
            </w:r>
            <w:proofErr w:type="gramEnd"/>
            <w:r w:rsidRPr="00D44E56">
              <w:rPr>
                <w:rFonts w:asciiTheme="minorEastAsia" w:hAnsiTheme="minorEastAsia" w:cs="Times New Roman" w:hint="eastAsia"/>
                <w:color w:val="000000"/>
                <w:kern w:val="0"/>
                <w:szCs w:val="20"/>
              </w:rPr>
              <w:t>委员会、外语教学与研究出版社</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5-12月</w:t>
            </w:r>
          </w:p>
        </w:tc>
      </w:tr>
      <w:tr w:rsidR="00342898" w:rsidRPr="00D44E56" w:rsidTr="00342898">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16</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全国高等院校英语教师教学基本功大赛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高等学校大学外语教学研究会、全国高等师范院校外语教学与研究协作组</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7-9月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17</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全国高等学校外语课程</w:t>
            </w:r>
            <w:proofErr w:type="gramStart"/>
            <w:r w:rsidRPr="00D44E56">
              <w:rPr>
                <w:rFonts w:asciiTheme="minorEastAsia" w:hAnsiTheme="minorEastAsia" w:cs="Times New Roman" w:hint="eastAsia"/>
                <w:kern w:val="0"/>
                <w:szCs w:val="20"/>
              </w:rPr>
              <w:t>思政教学</w:t>
            </w:r>
            <w:proofErr w:type="gramEnd"/>
            <w:r w:rsidRPr="00D44E56">
              <w:rPr>
                <w:rFonts w:asciiTheme="minorEastAsia" w:hAnsiTheme="minorEastAsia" w:cs="Times New Roman" w:hint="eastAsia"/>
                <w:kern w:val="0"/>
                <w:szCs w:val="20"/>
              </w:rPr>
              <w:t>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高等教育出版社与《中国外语》编辑部</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12月</w:t>
            </w:r>
          </w:p>
        </w:tc>
      </w:tr>
      <w:tr w:rsidR="00342898" w:rsidRPr="00D44E56" w:rsidTr="00342898">
        <w:trPr>
          <w:trHeight w:val="14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18</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w:t>
            </w:r>
            <w:proofErr w:type="gramStart"/>
            <w:r w:rsidRPr="00D44E56">
              <w:rPr>
                <w:rFonts w:asciiTheme="minorEastAsia" w:hAnsiTheme="minorEastAsia" w:cs="Times New Roman" w:hint="eastAsia"/>
                <w:kern w:val="0"/>
                <w:szCs w:val="20"/>
              </w:rPr>
              <w:t>教师图学与</w:t>
            </w:r>
            <w:proofErr w:type="gramEnd"/>
            <w:r w:rsidRPr="00D44E56">
              <w:rPr>
                <w:rFonts w:asciiTheme="minorEastAsia" w:hAnsiTheme="minorEastAsia" w:cs="Times New Roman" w:hint="eastAsia"/>
                <w:kern w:val="0"/>
                <w:szCs w:val="20"/>
              </w:rPr>
              <w:t>机械课程示范教学与创新教学法观摩竞赛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w:t>
            </w:r>
            <w:proofErr w:type="gramStart"/>
            <w:r w:rsidRPr="00D44E56">
              <w:rPr>
                <w:rFonts w:asciiTheme="minorEastAsia" w:hAnsiTheme="minorEastAsia" w:cs="Times New Roman" w:hint="eastAsia"/>
                <w:kern w:val="0"/>
                <w:szCs w:val="20"/>
              </w:rPr>
              <w:t>工程图学课程</w:t>
            </w:r>
            <w:proofErr w:type="gramEnd"/>
            <w:r w:rsidRPr="00D44E56">
              <w:rPr>
                <w:rFonts w:asciiTheme="minorEastAsia" w:hAnsiTheme="minorEastAsia" w:cs="Times New Roman" w:hint="eastAsia"/>
                <w:kern w:val="0"/>
                <w:szCs w:val="20"/>
              </w:rPr>
              <w:t>教学指导委员会、</w:t>
            </w:r>
            <w:proofErr w:type="gramStart"/>
            <w:r w:rsidRPr="00D44E56">
              <w:rPr>
                <w:rFonts w:asciiTheme="minorEastAsia" w:hAnsiTheme="minorEastAsia" w:cs="Times New Roman" w:hint="eastAsia"/>
                <w:kern w:val="0"/>
                <w:szCs w:val="20"/>
              </w:rPr>
              <w:t>中国图学学</w:t>
            </w:r>
            <w:proofErr w:type="gramEnd"/>
            <w:r w:rsidRPr="00D44E56">
              <w:rPr>
                <w:rFonts w:asciiTheme="minorEastAsia" w:hAnsiTheme="minorEastAsia" w:cs="Times New Roman" w:hint="eastAsia"/>
                <w:kern w:val="0"/>
                <w:szCs w:val="20"/>
              </w:rPr>
              <w:t>会制图技术专业委员会和中国人民解放军</w:t>
            </w:r>
            <w:proofErr w:type="gramStart"/>
            <w:r w:rsidRPr="00D44E56">
              <w:rPr>
                <w:rFonts w:asciiTheme="minorEastAsia" w:hAnsiTheme="minorEastAsia" w:cs="Times New Roman" w:hint="eastAsia"/>
                <w:kern w:val="0"/>
                <w:szCs w:val="20"/>
              </w:rPr>
              <w:t>院校图学</w:t>
            </w:r>
            <w:proofErr w:type="gramEnd"/>
            <w:r w:rsidRPr="00D44E56">
              <w:rPr>
                <w:rFonts w:asciiTheme="minorEastAsia" w:hAnsiTheme="minorEastAsia" w:cs="Times New Roman" w:hint="eastAsia"/>
                <w:kern w:val="0"/>
                <w:szCs w:val="20"/>
              </w:rPr>
              <w:t>与机械基础教学协作联席会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6-8月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19</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全国高校GIS青年教师讲课竞赛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中国地理信息产业协会、中国地理学会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5-8月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20</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全国高等学校测绘类专业青年教师讲课竞赛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教育部高等学校测绘类专业教学指导委员会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5-8月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21</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全国基础力学青年教师讲课比赛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教育部高等学校力学基础课程教学</w:t>
            </w:r>
            <w:proofErr w:type="gramStart"/>
            <w:r w:rsidRPr="00D44E56">
              <w:rPr>
                <w:rFonts w:asciiTheme="minorEastAsia" w:hAnsiTheme="minorEastAsia" w:cs="Times New Roman" w:hint="eastAsia"/>
                <w:kern w:val="0"/>
                <w:szCs w:val="20"/>
              </w:rPr>
              <w:t>指导分</w:t>
            </w:r>
            <w:proofErr w:type="gramEnd"/>
            <w:r w:rsidRPr="00D44E56">
              <w:rPr>
                <w:rFonts w:asciiTheme="minorEastAsia" w:hAnsiTheme="minorEastAsia" w:cs="Times New Roman" w:hint="eastAsia"/>
                <w:kern w:val="0"/>
                <w:szCs w:val="20"/>
              </w:rPr>
              <w:t>委员会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4-6月</w:t>
            </w:r>
          </w:p>
        </w:tc>
      </w:tr>
      <w:tr w:rsidR="00342898" w:rsidRPr="00D44E56" w:rsidTr="00342898">
        <w:trPr>
          <w:trHeight w:val="9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22</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全国高等学校结构力学及弹性力学青年教师讲课竞赛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教育部高等学校力学基础课程教学指导委员会,结构力学和弹性力学课程教学指导小组</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7-10月</w:t>
            </w:r>
          </w:p>
        </w:tc>
      </w:tr>
      <w:tr w:rsidR="00342898" w:rsidRPr="00D44E56" w:rsidTr="00342898">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23</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全国高校城市地下空间工程专业青年教师讲课大赛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中国岩石力学与工程学会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10-11月</w:t>
            </w:r>
          </w:p>
        </w:tc>
      </w:tr>
      <w:tr w:rsidR="00342898" w:rsidRPr="00D44E56" w:rsidTr="00342898">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24</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全国高等学校建筑材料青年教师讲课比赛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全国高等学校建筑材料学科研究会、CCPA教育与人力资源委员会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4-7月</w:t>
            </w:r>
          </w:p>
        </w:tc>
      </w:tr>
      <w:tr w:rsidR="00342898" w:rsidRPr="00D44E56" w:rsidTr="00342898">
        <w:trPr>
          <w:trHeight w:val="2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25</w:t>
            </w:r>
          </w:p>
        </w:tc>
        <w:tc>
          <w:tcPr>
            <w:tcW w:w="4116"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全国大学青年教师地质课程教学比赛</w:t>
            </w:r>
          </w:p>
        </w:tc>
        <w:tc>
          <w:tcPr>
            <w:tcW w:w="3113"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中国地质学会</w:t>
            </w:r>
          </w:p>
        </w:tc>
        <w:tc>
          <w:tcPr>
            <w:tcW w:w="1418" w:type="dxa"/>
            <w:tcBorders>
              <w:top w:val="nil"/>
              <w:left w:val="nil"/>
              <w:bottom w:val="single" w:sz="4" w:space="0" w:color="auto"/>
              <w:right w:val="single" w:sz="4" w:space="0" w:color="auto"/>
            </w:tcBorders>
            <w:shd w:val="clear" w:color="auto" w:fill="auto"/>
            <w:vAlign w:val="center"/>
            <w:hideMark/>
          </w:tcPr>
          <w:p w:rsidR="00342898" w:rsidRPr="00D44E56" w:rsidRDefault="00342898" w:rsidP="00A03815">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4-6月</w:t>
            </w:r>
          </w:p>
        </w:tc>
      </w:tr>
      <w:tr w:rsidR="00E13274" w:rsidRPr="00D44E56" w:rsidTr="00342898">
        <w:trPr>
          <w:trHeight w:val="264"/>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26</w:t>
            </w:r>
          </w:p>
        </w:tc>
        <w:tc>
          <w:tcPr>
            <w:tcW w:w="4116" w:type="dxa"/>
            <w:tcBorders>
              <w:top w:val="nil"/>
              <w:left w:val="nil"/>
              <w:bottom w:val="single" w:sz="4" w:space="0" w:color="auto"/>
              <w:right w:val="single" w:sz="4" w:space="0" w:color="auto"/>
            </w:tcBorders>
            <w:shd w:val="clear" w:color="auto" w:fill="auto"/>
            <w:vAlign w:val="center"/>
          </w:tcPr>
          <w:p w:rsidR="00E13274" w:rsidRDefault="00E13274" w:rsidP="00E13274">
            <w:pPr>
              <w:widowControl/>
              <w:jc w:val="left"/>
              <w:rPr>
                <w:rFonts w:cs="Times New Roman"/>
                <w:sz w:val="20"/>
                <w:szCs w:val="20"/>
              </w:rPr>
            </w:pPr>
            <w:r>
              <w:rPr>
                <w:rFonts w:cs="Times New Roman" w:hint="eastAsia"/>
                <w:sz w:val="20"/>
                <w:szCs w:val="20"/>
              </w:rPr>
              <w:t>水利类专业青年教师讲课竞赛</w:t>
            </w:r>
          </w:p>
        </w:tc>
        <w:tc>
          <w:tcPr>
            <w:tcW w:w="3113" w:type="dxa"/>
            <w:tcBorders>
              <w:top w:val="nil"/>
              <w:left w:val="nil"/>
              <w:bottom w:val="single" w:sz="4" w:space="0" w:color="auto"/>
              <w:right w:val="single" w:sz="4" w:space="0" w:color="auto"/>
            </w:tcBorders>
            <w:shd w:val="clear" w:color="auto" w:fill="auto"/>
            <w:vAlign w:val="center"/>
          </w:tcPr>
          <w:p w:rsidR="00E13274" w:rsidRDefault="00E13274" w:rsidP="00E13274">
            <w:pPr>
              <w:rPr>
                <w:rFonts w:cs="Times New Roman" w:hint="eastAsia"/>
                <w:sz w:val="20"/>
                <w:szCs w:val="20"/>
              </w:rPr>
            </w:pPr>
            <w:r>
              <w:rPr>
                <w:rFonts w:cs="Times New Roman" w:hint="eastAsia"/>
                <w:sz w:val="20"/>
                <w:szCs w:val="20"/>
              </w:rPr>
              <w:t>中国水利教育协会</w:t>
            </w:r>
          </w:p>
        </w:tc>
        <w:tc>
          <w:tcPr>
            <w:tcW w:w="1418" w:type="dxa"/>
            <w:tcBorders>
              <w:top w:val="nil"/>
              <w:left w:val="nil"/>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hint="eastAsia"/>
                <w:kern w:val="0"/>
                <w:szCs w:val="20"/>
              </w:rPr>
            </w:pPr>
            <w:r>
              <w:rPr>
                <w:rFonts w:asciiTheme="minorEastAsia" w:hAnsiTheme="minorEastAsia" w:cs="Times New Roman" w:hint="eastAsia"/>
                <w:kern w:val="0"/>
                <w:szCs w:val="20"/>
              </w:rPr>
              <w:t>4-</w:t>
            </w:r>
            <w:r>
              <w:rPr>
                <w:rFonts w:asciiTheme="minorEastAsia" w:hAnsiTheme="minorEastAsia" w:cs="Times New Roman"/>
                <w:kern w:val="0"/>
                <w:szCs w:val="20"/>
              </w:rPr>
              <w:t>7</w:t>
            </w:r>
            <w:r>
              <w:rPr>
                <w:rFonts w:asciiTheme="minorEastAsia" w:hAnsiTheme="minorEastAsia" w:cs="Times New Roman" w:hint="eastAsia"/>
                <w:kern w:val="0"/>
                <w:szCs w:val="20"/>
              </w:rPr>
              <w:t>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27</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全国高等学校电子信息类专业青年教师授课竞赛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教育部高等学校电子信息类专业教学指导委员会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5-8月</w:t>
            </w:r>
          </w:p>
        </w:tc>
      </w:tr>
      <w:tr w:rsidR="00E13274" w:rsidRPr="00D44E56" w:rsidTr="00E13274">
        <w:trPr>
          <w:trHeight w:val="96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28</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全国高等学校青年教师电工学课程教学竞赛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教育部高等学校电工电子基础课程教学指导委员会、中国高等学校电工学研究</w:t>
            </w:r>
            <w:bookmarkStart w:id="1" w:name="_GoBack"/>
            <w:bookmarkEnd w:id="1"/>
            <w:r w:rsidRPr="00D44E56">
              <w:rPr>
                <w:rFonts w:asciiTheme="minorEastAsia" w:hAnsiTheme="minorEastAsia" w:cs="Times New Roman" w:hint="eastAsia"/>
                <w:kern w:val="0"/>
                <w:szCs w:val="20"/>
              </w:rPr>
              <w:t>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5-7月</w:t>
            </w:r>
          </w:p>
        </w:tc>
      </w:tr>
      <w:tr w:rsidR="00E13274" w:rsidRPr="00D44E56" w:rsidTr="00E13274">
        <w:trPr>
          <w:trHeight w:val="144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29</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全国高等学校青年教师电子技术基础、电子线路课程授课竞赛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教育部高等学校电工电子基础课程教学指导委员会、中国电子学会电子线路教学与产业专家委员会、全国高等学校电子技术研究会、高等教育学会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7-12月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30</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全国高等学校青年教师电路、信号与系统、电磁场课程教学竞赛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教育部高等学校电工电子基础课程教学指导委员会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4-8月</w:t>
            </w:r>
          </w:p>
        </w:tc>
      </w:tr>
      <w:tr w:rsidR="00E13274" w:rsidRPr="00D44E56" w:rsidTr="00E13274">
        <w:trPr>
          <w:trHeight w:val="96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lastRenderedPageBreak/>
              <w:t>31</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全国电工电子基础课程实验教学案例设计竞赛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教育部高等学校电工电子基础课程教学指导委员会、国家实验教学示范中心联席会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4-5月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32</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kern w:val="0"/>
                <w:szCs w:val="20"/>
              </w:rPr>
              <w:t>全国高校自动化专业青年教师实验设备设计“创客大赛”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教育部高等学校自动化类专业教学指导委员会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4-8月</w:t>
            </w:r>
          </w:p>
        </w:tc>
      </w:tr>
      <w:tr w:rsidR="00E13274" w:rsidRPr="00D44E56" w:rsidTr="00E13274">
        <w:trPr>
          <w:trHeight w:val="96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33</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全国高校经管类实验教学案例大赛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高等学校国家级实验教学示范中心联席会经管学科组、中国高等教育学会高等财经教育分会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8-12月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34</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全国数字创意教学技能大赛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全国高等院校计算机基础教育研究会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4-9月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35</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全国高校数字艺术设计大赛(教师组)</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工业和信息化部人才交流中心</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12月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36</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全国普通高等学校美术教育专业教师基本功展示</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教育部体育卫生与艺术教育司</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11-12月</w:t>
            </w:r>
          </w:p>
        </w:tc>
      </w:tr>
      <w:tr w:rsidR="00E13274" w:rsidRPr="00D44E56" w:rsidTr="00E1327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37</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全国普通高等学校音乐教育专业教师基本功展示</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教育部体育卫生与艺术教育司</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11-12月</w:t>
            </w:r>
          </w:p>
        </w:tc>
      </w:tr>
      <w:tr w:rsidR="00E13274" w:rsidRPr="00D44E56" w:rsidTr="00E13274">
        <w:trPr>
          <w:trHeight w:val="264"/>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38</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全国高校钢琴大赛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中国高等教育学会</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6-10月</w:t>
            </w:r>
          </w:p>
        </w:tc>
      </w:tr>
      <w:tr w:rsidR="00E13274" w:rsidRPr="00D44E56" w:rsidTr="00E13274">
        <w:trPr>
          <w:trHeight w:val="288"/>
        </w:trPr>
        <w:tc>
          <w:tcPr>
            <w:tcW w:w="710" w:type="dxa"/>
            <w:tcBorders>
              <w:top w:val="nil"/>
              <w:left w:val="single" w:sz="4" w:space="0" w:color="auto"/>
              <w:bottom w:val="single" w:sz="4" w:space="0" w:color="auto"/>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39</w:t>
            </w:r>
          </w:p>
        </w:tc>
        <w:tc>
          <w:tcPr>
            <w:tcW w:w="4116"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全国高校辅导员素质能力大赛</w:t>
            </w:r>
          </w:p>
        </w:tc>
        <w:tc>
          <w:tcPr>
            <w:tcW w:w="3113"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kern w:val="0"/>
                <w:szCs w:val="20"/>
              </w:rPr>
            </w:pPr>
            <w:r w:rsidRPr="00D44E56">
              <w:rPr>
                <w:rFonts w:asciiTheme="minorEastAsia" w:hAnsiTheme="minorEastAsia" w:cs="Times New Roman" w:hint="eastAsia"/>
                <w:kern w:val="0"/>
                <w:szCs w:val="20"/>
              </w:rPr>
              <w:t>教育部思政司</w:t>
            </w:r>
          </w:p>
        </w:tc>
        <w:tc>
          <w:tcPr>
            <w:tcW w:w="1418" w:type="dxa"/>
            <w:tcBorders>
              <w:top w:val="nil"/>
              <w:left w:val="nil"/>
              <w:bottom w:val="single" w:sz="4" w:space="0" w:color="auto"/>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kern w:val="0"/>
                <w:szCs w:val="20"/>
              </w:rPr>
            </w:pPr>
            <w:r w:rsidRPr="00D44E56">
              <w:rPr>
                <w:rFonts w:asciiTheme="minorEastAsia" w:hAnsiTheme="minorEastAsia" w:cs="Times New Roman" w:hint="eastAsia"/>
                <w:kern w:val="0"/>
                <w:szCs w:val="20"/>
              </w:rPr>
              <w:t>4-6月</w:t>
            </w:r>
          </w:p>
        </w:tc>
      </w:tr>
      <w:tr w:rsidR="00E13274" w:rsidRPr="00D44E56" w:rsidTr="00E13274">
        <w:trPr>
          <w:trHeight w:val="264"/>
        </w:trPr>
        <w:tc>
          <w:tcPr>
            <w:tcW w:w="710" w:type="dxa"/>
            <w:tcBorders>
              <w:top w:val="nil"/>
              <w:left w:val="single" w:sz="4" w:space="0" w:color="auto"/>
              <w:bottom w:val="nil"/>
              <w:right w:val="single" w:sz="4" w:space="0" w:color="auto"/>
            </w:tcBorders>
            <w:shd w:val="clear" w:color="auto" w:fill="auto"/>
            <w:vAlign w:val="center"/>
          </w:tcPr>
          <w:p w:rsidR="00E13274" w:rsidRPr="00D44E56" w:rsidRDefault="00E13274" w:rsidP="00E13274">
            <w:pPr>
              <w:widowControl/>
              <w:jc w:val="center"/>
              <w:rPr>
                <w:rFonts w:asciiTheme="minorEastAsia" w:hAnsiTheme="minorEastAsia" w:cs="Times New Roman"/>
                <w:color w:val="000000"/>
                <w:kern w:val="0"/>
                <w:szCs w:val="20"/>
              </w:rPr>
            </w:pPr>
            <w:r>
              <w:rPr>
                <w:rFonts w:asciiTheme="minorEastAsia" w:hAnsiTheme="minorEastAsia" w:cs="Times New Roman"/>
                <w:color w:val="000000"/>
                <w:kern w:val="0"/>
                <w:szCs w:val="20"/>
              </w:rPr>
              <w:t>40</w:t>
            </w:r>
          </w:p>
        </w:tc>
        <w:tc>
          <w:tcPr>
            <w:tcW w:w="4116" w:type="dxa"/>
            <w:tcBorders>
              <w:top w:val="nil"/>
              <w:left w:val="nil"/>
              <w:bottom w:val="nil"/>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kern w:val="0"/>
                <w:szCs w:val="20"/>
              </w:rPr>
              <w:t>“高校辅导员年度人物”推选展示活动</w:t>
            </w:r>
          </w:p>
        </w:tc>
        <w:tc>
          <w:tcPr>
            <w:tcW w:w="3113" w:type="dxa"/>
            <w:tcBorders>
              <w:top w:val="nil"/>
              <w:left w:val="nil"/>
              <w:bottom w:val="nil"/>
              <w:right w:val="single" w:sz="4" w:space="0" w:color="auto"/>
            </w:tcBorders>
            <w:shd w:val="clear" w:color="auto" w:fill="auto"/>
            <w:vAlign w:val="center"/>
            <w:hideMark/>
          </w:tcPr>
          <w:p w:rsidR="00E13274" w:rsidRPr="00D44E56" w:rsidRDefault="00E13274" w:rsidP="00E13274">
            <w:pPr>
              <w:widowControl/>
              <w:jc w:val="left"/>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教育部思政司</w:t>
            </w:r>
          </w:p>
        </w:tc>
        <w:tc>
          <w:tcPr>
            <w:tcW w:w="1418" w:type="dxa"/>
            <w:tcBorders>
              <w:top w:val="nil"/>
              <w:left w:val="nil"/>
              <w:bottom w:val="nil"/>
              <w:right w:val="single" w:sz="4" w:space="0" w:color="auto"/>
            </w:tcBorders>
            <w:shd w:val="clear" w:color="auto" w:fill="auto"/>
            <w:vAlign w:val="center"/>
            <w:hideMark/>
          </w:tcPr>
          <w:p w:rsidR="00E13274" w:rsidRPr="00D44E56" w:rsidRDefault="00E13274" w:rsidP="00E13274">
            <w:pPr>
              <w:widowControl/>
              <w:jc w:val="center"/>
              <w:rPr>
                <w:rFonts w:asciiTheme="minorEastAsia" w:hAnsiTheme="minorEastAsia" w:cs="Times New Roman"/>
                <w:color w:val="000000"/>
                <w:kern w:val="0"/>
                <w:szCs w:val="20"/>
              </w:rPr>
            </w:pPr>
            <w:r w:rsidRPr="00D44E56">
              <w:rPr>
                <w:rFonts w:asciiTheme="minorEastAsia" w:hAnsiTheme="minorEastAsia" w:cs="Times New Roman" w:hint="eastAsia"/>
                <w:color w:val="000000"/>
                <w:kern w:val="0"/>
                <w:szCs w:val="20"/>
              </w:rPr>
              <w:t>4-6月</w:t>
            </w:r>
          </w:p>
        </w:tc>
      </w:tr>
    </w:tbl>
    <w:p w:rsidR="00342898" w:rsidRDefault="00342898" w:rsidP="00342898">
      <w:pPr>
        <w:spacing w:beforeLines="50" w:before="156"/>
      </w:pPr>
      <w:r>
        <w:rPr>
          <w:rFonts w:hint="eastAsia"/>
        </w:rPr>
        <w:t>说明：</w:t>
      </w:r>
      <w:r w:rsidRPr="00342898">
        <w:rPr>
          <w:rFonts w:hint="eastAsia"/>
        </w:rPr>
        <w:t>表中“拟举办时间”一</w:t>
      </w:r>
      <w:proofErr w:type="gramStart"/>
      <w:r w:rsidRPr="00342898">
        <w:rPr>
          <w:rFonts w:hint="eastAsia"/>
        </w:rPr>
        <w:t>栏数据</w:t>
      </w:r>
      <w:proofErr w:type="gramEnd"/>
      <w:r w:rsidRPr="00342898">
        <w:rPr>
          <w:rFonts w:hint="eastAsia"/>
        </w:rPr>
        <w:t>来源于往年情况，竞赛实际时间安排以各竞赛通知为准。</w:t>
      </w:r>
    </w:p>
    <w:sectPr w:rsidR="003428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EB0" w:rsidRDefault="00312EB0" w:rsidP="00633DB8">
      <w:r>
        <w:separator/>
      </w:r>
    </w:p>
  </w:endnote>
  <w:endnote w:type="continuationSeparator" w:id="0">
    <w:p w:rsidR="00312EB0" w:rsidRDefault="00312EB0" w:rsidP="0063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EB0" w:rsidRDefault="00312EB0" w:rsidP="00633DB8">
      <w:r>
        <w:separator/>
      </w:r>
    </w:p>
  </w:footnote>
  <w:footnote w:type="continuationSeparator" w:id="0">
    <w:p w:rsidR="00312EB0" w:rsidRDefault="00312EB0" w:rsidP="00633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98"/>
    <w:rsid w:val="0010475C"/>
    <w:rsid w:val="001F6EC0"/>
    <w:rsid w:val="00211434"/>
    <w:rsid w:val="00312EB0"/>
    <w:rsid w:val="00342898"/>
    <w:rsid w:val="005278E3"/>
    <w:rsid w:val="00633DB8"/>
    <w:rsid w:val="00E1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4A868"/>
  <w15:chartTrackingRefBased/>
  <w15:docId w15:val="{C5BC5756-7112-4C23-9EC6-17EB9890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D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3DB8"/>
    <w:rPr>
      <w:sz w:val="18"/>
      <w:szCs w:val="18"/>
    </w:rPr>
  </w:style>
  <w:style w:type="paragraph" w:styleId="a5">
    <w:name w:val="footer"/>
    <w:basedOn w:val="a"/>
    <w:link w:val="a6"/>
    <w:uiPriority w:val="99"/>
    <w:unhideWhenUsed/>
    <w:rsid w:val="00633DB8"/>
    <w:pPr>
      <w:tabs>
        <w:tab w:val="center" w:pos="4153"/>
        <w:tab w:val="right" w:pos="8306"/>
      </w:tabs>
      <w:snapToGrid w:val="0"/>
      <w:jc w:val="left"/>
    </w:pPr>
    <w:rPr>
      <w:sz w:val="18"/>
      <w:szCs w:val="18"/>
    </w:rPr>
  </w:style>
  <w:style w:type="character" w:customStyle="1" w:styleId="a6">
    <w:name w:val="页脚 字符"/>
    <w:basedOn w:val="a0"/>
    <w:link w:val="a5"/>
    <w:uiPriority w:val="99"/>
    <w:rsid w:val="00633D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孙林雪</dc:creator>
  <cp:keywords/>
  <dc:description/>
  <cp:lastModifiedBy>孙林雪</cp:lastModifiedBy>
  <cp:revision>3</cp:revision>
  <dcterms:created xsi:type="dcterms:W3CDTF">2021-07-27T10:20:00Z</dcterms:created>
  <dcterms:modified xsi:type="dcterms:W3CDTF">2021-08-04T09:14:00Z</dcterms:modified>
</cp:coreProperties>
</file>