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-1</w:t>
      </w:r>
    </w:p>
    <w:p>
      <w:pPr>
        <w:keepNext/>
        <w:keepLines/>
        <w:spacing w:before="340" w:after="330" w:line="360" w:lineRule="auto"/>
        <w:jc w:val="center"/>
        <w:outlineLvl w:val="0"/>
        <w:rPr>
          <w:rFonts w:hAnsi="华文中宋" w:eastAsia="华文中宋"/>
          <w:b/>
          <w:bCs/>
          <w:w w:val="90"/>
          <w:kern w:val="44"/>
          <w:sz w:val="48"/>
          <w:szCs w:val="44"/>
        </w:rPr>
      </w:pPr>
      <w:r>
        <w:rPr>
          <w:rFonts w:hint="eastAsia" w:hAnsi="华文中宋" w:eastAsia="华文中宋"/>
          <w:b/>
          <w:bCs/>
          <w:w w:val="90"/>
          <w:kern w:val="44"/>
          <w:sz w:val="48"/>
          <w:szCs w:val="44"/>
        </w:rPr>
        <w:t>中国矿业大学“十四五”规划</w:t>
      </w:r>
      <w:r>
        <w:rPr>
          <w:rFonts w:hAnsi="华文中宋" w:eastAsia="华文中宋"/>
          <w:b/>
          <w:bCs/>
          <w:w w:val="90"/>
          <w:kern w:val="44"/>
          <w:sz w:val="48"/>
          <w:szCs w:val="44"/>
        </w:rPr>
        <w:t>教材（</w:t>
      </w:r>
      <w:r>
        <w:rPr>
          <w:rFonts w:hint="eastAsia" w:hAnsi="华文中宋" w:eastAsia="华文中宋"/>
          <w:b/>
          <w:bCs/>
          <w:w w:val="90"/>
          <w:kern w:val="44"/>
          <w:sz w:val="48"/>
          <w:szCs w:val="44"/>
        </w:rPr>
        <w:t>修订</w:t>
      </w:r>
      <w:r>
        <w:rPr>
          <w:rFonts w:hAnsi="华文中宋" w:eastAsia="华文中宋"/>
          <w:b/>
          <w:bCs/>
          <w:w w:val="90"/>
          <w:kern w:val="44"/>
          <w:sz w:val="48"/>
          <w:szCs w:val="44"/>
        </w:rPr>
        <w:t>）</w:t>
      </w:r>
    </w:p>
    <w:p>
      <w:pPr>
        <w:keepNext/>
        <w:keepLines/>
        <w:spacing w:before="340" w:after="330" w:line="360" w:lineRule="auto"/>
        <w:jc w:val="center"/>
        <w:outlineLvl w:val="0"/>
        <w:rPr>
          <w:rFonts w:hint="eastAsia" w:hAnsi="华文中宋" w:eastAsia="华文中宋"/>
          <w:b/>
          <w:bCs/>
          <w:spacing w:val="100"/>
          <w:kern w:val="44"/>
          <w:sz w:val="48"/>
          <w:szCs w:val="48"/>
        </w:rPr>
      </w:pPr>
      <w:r>
        <w:rPr>
          <w:rFonts w:hint="eastAsia" w:hAnsi="华文中宋" w:eastAsia="华文中宋"/>
          <w:b/>
          <w:bCs/>
          <w:spacing w:val="100"/>
          <w:kern w:val="44"/>
          <w:sz w:val="48"/>
          <w:szCs w:val="48"/>
        </w:rPr>
        <w:t>立项</w:t>
      </w:r>
      <w:r>
        <w:rPr>
          <w:rFonts w:hAnsi="华文中宋" w:eastAsia="华文中宋"/>
          <w:b/>
          <w:bCs/>
          <w:spacing w:val="100"/>
          <w:kern w:val="44"/>
          <w:sz w:val="48"/>
          <w:szCs w:val="48"/>
        </w:rPr>
        <w:t>申报</w:t>
      </w:r>
      <w:r>
        <w:rPr>
          <w:rFonts w:hint="eastAsia" w:hAnsi="华文中宋" w:eastAsia="华文中宋"/>
          <w:b/>
          <w:bCs/>
          <w:spacing w:val="100"/>
          <w:kern w:val="44"/>
          <w:sz w:val="48"/>
          <w:szCs w:val="48"/>
        </w:rPr>
        <w:t>书</w:t>
      </w:r>
    </w:p>
    <w:tbl>
      <w:tblPr>
        <w:tblStyle w:val="6"/>
        <w:tblW w:w="90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5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120" w:type="dxa"/>
            <w:vAlign w:val="center"/>
          </w:tcPr>
          <w:p>
            <w:pPr>
              <w:spacing w:line="72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hint="eastAsia" w:eastAsia="黑体"/>
                <w:spacing w:val="80"/>
                <w:sz w:val="32"/>
                <w:szCs w:val="32"/>
              </w:rPr>
              <w:t>单位</w:t>
            </w:r>
          </w:p>
        </w:tc>
        <w:tc>
          <w:tcPr>
            <w:tcW w:w="5930" w:type="dxa"/>
            <w:tcBorders>
              <w:bottom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eastAsia="黑体"/>
                <w:spacing w:val="8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120" w:type="dxa"/>
            <w:vAlign w:val="center"/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教 材 名 称</w:t>
            </w:r>
          </w:p>
        </w:tc>
        <w:tc>
          <w:tcPr>
            <w:tcW w:w="5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20" w:type="dxa"/>
            <w:tcBorders>
              <w:right w:val="nil"/>
            </w:tcBorders>
            <w:vAlign w:val="center"/>
          </w:tcPr>
          <w:p>
            <w:pPr>
              <w:spacing w:line="720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规 划 类 别</w:t>
            </w:r>
          </w:p>
        </w:tc>
        <w:tc>
          <w:tcPr>
            <w:tcW w:w="593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312" w:beforeLines="1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 xml:space="preserve">本 </w:t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科</w:t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 xml:space="preserve">经典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 xml:space="preserve">重点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特色</w:t>
            </w:r>
          </w:p>
          <w:p>
            <w:pP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研究生：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学科</w:t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>特色</w:t>
            </w:r>
          </w:p>
          <w:p>
            <w:pPr>
              <w:ind w:firstLine="960" w:firstLineChars="400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双一流学科群</w:t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>学科基础和应用基础类</w:t>
            </w:r>
          </w:p>
          <w:p>
            <w:pPr>
              <w:ind w:firstLine="960" w:firstLineChars="400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新型交叉学科</w:t>
            </w:r>
          </w:p>
          <w:p>
            <w:pPr>
              <w:ind w:left="1185" w:leftChars="450" w:hanging="240" w:hangingChars="100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spacing w:val="-20"/>
                <w:kern w:val="0"/>
                <w:sz w:val="24"/>
                <w:lang w:bidi="ar"/>
              </w:rPr>
              <w:t>与大数据</w:t>
            </w:r>
            <w:r>
              <w:rPr>
                <w:rFonts w:eastAsia="仿宋_GB2312" w:cs="仿宋_GB2312"/>
                <w:color w:val="000000"/>
                <w:spacing w:val="-20"/>
                <w:kern w:val="0"/>
                <w:sz w:val="24"/>
                <w:lang w:bidi="ar"/>
              </w:rPr>
              <w:t>、人工智能、先进材料等紧密结合的基础课</w:t>
            </w:r>
          </w:p>
          <w:p>
            <w:pPr>
              <w:spacing w:after="156" w:afterLines="50"/>
              <w:ind w:firstLine="960" w:firstLineChars="4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专业学位</w:t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>研究生优秀案例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120" w:type="dxa"/>
            <w:vAlign w:val="center"/>
          </w:tcPr>
          <w:p>
            <w:pPr>
              <w:spacing w:line="720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组 编 教 研 室（系）</w:t>
            </w:r>
          </w:p>
        </w:tc>
        <w:tc>
          <w:tcPr>
            <w:tcW w:w="593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120" w:type="dxa"/>
            <w:vAlign w:val="center"/>
          </w:tcPr>
          <w:p>
            <w:pPr>
              <w:spacing w:line="720" w:lineRule="auto"/>
              <w:rPr>
                <w:rFonts w:hint="default" w:eastAsia="黑体"/>
                <w:sz w:val="32"/>
                <w:szCs w:val="32"/>
                <w:lang w:val="en-US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第 一 编 者 姓 名</w:t>
            </w:r>
          </w:p>
        </w:tc>
        <w:tc>
          <w:tcPr>
            <w:tcW w:w="5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120" w:type="dxa"/>
            <w:vAlign w:val="center"/>
          </w:tcPr>
          <w:p>
            <w:pPr>
              <w:spacing w:line="720" w:lineRule="auto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出 版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hint="eastAsia" w:eastAsia="黑体"/>
                <w:sz w:val="32"/>
                <w:szCs w:val="32"/>
              </w:rPr>
              <w:t>社</w:t>
            </w:r>
          </w:p>
        </w:tc>
        <w:tc>
          <w:tcPr>
            <w:tcW w:w="5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120" w:type="dxa"/>
            <w:vAlign w:val="center"/>
          </w:tcPr>
          <w:p>
            <w:pPr>
              <w:spacing w:line="72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申 报 日 期</w:t>
            </w:r>
          </w:p>
        </w:tc>
        <w:tc>
          <w:tcPr>
            <w:tcW w:w="5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eastAsia="华文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eastAsia="华文楷体"/>
          <w:color w:val="000000"/>
          <w:kern w:val="0"/>
          <w:sz w:val="32"/>
          <w:szCs w:val="32"/>
          <w:lang w:bidi="ar"/>
        </w:rPr>
      </w:pPr>
      <w:r>
        <w:rPr>
          <w:rFonts w:hint="eastAsia" w:eastAsia="华文楷体"/>
          <w:color w:val="000000"/>
          <w:kern w:val="0"/>
          <w:sz w:val="32"/>
          <w:szCs w:val="32"/>
          <w:lang w:bidi="ar"/>
        </w:rPr>
        <w:t>教务部 研究生</w:t>
      </w:r>
      <w:r>
        <w:rPr>
          <w:rFonts w:eastAsia="华文楷体"/>
          <w:color w:val="000000"/>
          <w:kern w:val="0"/>
          <w:sz w:val="32"/>
          <w:szCs w:val="32"/>
          <w:lang w:bidi="ar"/>
        </w:rPr>
        <w:t>院</w:t>
      </w:r>
    </w:p>
    <w:p>
      <w:pPr>
        <w:widowControl/>
        <w:jc w:val="center"/>
        <w:rPr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0"/>
          <w:cols w:space="720" w:num="1"/>
          <w:docGrid w:type="lines" w:linePitch="312" w:charSpace="0"/>
        </w:sectPr>
      </w:pPr>
      <w:r>
        <w:rPr>
          <w:rFonts w:eastAsia="华文楷体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eastAsia="华文楷体"/>
          <w:color w:val="000000"/>
          <w:kern w:val="0"/>
          <w:sz w:val="32"/>
          <w:szCs w:val="32"/>
          <w:lang w:bidi="ar"/>
        </w:rPr>
        <w:t>2</w:t>
      </w:r>
      <w:r>
        <w:rPr>
          <w:rFonts w:eastAsia="华文楷体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eastAsia="华文楷体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eastAsia="华文楷体"/>
          <w:color w:val="000000"/>
          <w:kern w:val="0"/>
          <w:sz w:val="32"/>
          <w:szCs w:val="32"/>
          <w:lang w:bidi="ar"/>
        </w:rPr>
        <w:t>月</w:t>
      </w:r>
    </w:p>
    <w:p>
      <w:pPr>
        <w:pStyle w:val="5"/>
        <w:spacing w:line="520" w:lineRule="exact"/>
        <w:ind w:left="0" w:leftChars="0" w:right="-94" w:rightChars="-45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一、</w:t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094"/>
        <w:gridCol w:w="317"/>
        <w:gridCol w:w="1145"/>
        <w:gridCol w:w="589"/>
        <w:gridCol w:w="1178"/>
        <w:gridCol w:w="709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版    次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第一编者</w:t>
            </w: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ISBN号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-2" w:leftChars="-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690"/>
              </w:tabs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估计字数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（万字）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-2" w:leftChars="-1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组编教研室（系）</w:t>
            </w:r>
            <w:bookmarkEnd w:id="0"/>
          </w:p>
        </w:tc>
        <w:tc>
          <w:tcPr>
            <w:tcW w:w="7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是否</w:t>
            </w:r>
          </w:p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新形态教材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690"/>
              </w:tabs>
              <w:spacing w:after="0" w:line="0" w:lineRule="atLeast"/>
              <w:ind w:left="479" w:leftChars="-8" w:hanging="496" w:hangingChars="207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  □否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本校</w:t>
            </w:r>
          </w:p>
          <w:p>
            <w:pPr>
              <w:pStyle w:val="5"/>
              <w:spacing w:after="0"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</w:t>
            </w:r>
          </w:p>
          <w:p>
            <w:pPr>
              <w:pStyle w:val="5"/>
              <w:spacing w:after="0"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情况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外</w:t>
            </w:r>
            <w:r>
              <w:rPr>
                <w:rFonts w:eastAsia="仿宋_GB2312"/>
                <w:sz w:val="24"/>
                <w:szCs w:val="24"/>
              </w:rPr>
              <w:t>校</w:t>
            </w:r>
          </w:p>
          <w:p>
            <w:pPr>
              <w:pStyle w:val="5"/>
              <w:spacing w:after="0"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</w:t>
            </w:r>
          </w:p>
          <w:p>
            <w:pPr>
              <w:pStyle w:val="5"/>
              <w:spacing w:after="0"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情况</w:t>
            </w:r>
          </w:p>
          <w:p>
            <w:pPr>
              <w:pStyle w:val="5"/>
              <w:spacing w:after="0"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*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</w:t>
            </w:r>
            <w:r>
              <w:rPr>
                <w:rFonts w:hint="eastAsia" w:eastAsia="仿宋_GB2312"/>
                <w:sz w:val="24"/>
                <w:szCs w:val="24"/>
              </w:rPr>
              <w:t>高校</w:t>
            </w:r>
            <w:r>
              <w:rPr>
                <w:rFonts w:eastAsia="仿宋_GB2312"/>
                <w:sz w:val="24"/>
                <w:szCs w:val="24"/>
              </w:rPr>
              <w:t>名称</w:t>
            </w:r>
          </w:p>
        </w:tc>
        <w:tc>
          <w:tcPr>
            <w:tcW w:w="4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left"/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>*如多所外校使用，可逐行填写。</w:t>
      </w:r>
    </w:p>
    <w:p>
      <w:pPr>
        <w:pStyle w:val="5"/>
        <w:spacing w:line="520" w:lineRule="exact"/>
        <w:ind w:leftChars="0" w:right="-94" w:rightChars="-45" w:hanging="420"/>
        <w:rPr>
          <w:rFonts w:eastAsia="方正小标宋简体"/>
          <w:sz w:val="32"/>
          <w:szCs w:val="32"/>
        </w:rPr>
      </w:pPr>
      <w:r>
        <w:rPr>
          <w:rFonts w:hint="eastAsia" w:eastAsia="仿宋_GB2312"/>
          <w:sz w:val="21"/>
          <w:szCs w:val="21"/>
        </w:rPr>
        <w:br w:type="page"/>
      </w:r>
      <w:r>
        <w:rPr>
          <w:rFonts w:hint="eastAsia" w:eastAsia="方正小标宋简体"/>
          <w:sz w:val="32"/>
          <w:szCs w:val="32"/>
        </w:rPr>
        <w:t>二、</w:t>
      </w:r>
      <w:r>
        <w:rPr>
          <w:rFonts w:eastAsia="方正小标宋简体"/>
          <w:sz w:val="32"/>
          <w:szCs w:val="32"/>
        </w:rPr>
        <w:t>编者简况</w:t>
      </w: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08"/>
        <w:gridCol w:w="453"/>
        <w:gridCol w:w="387"/>
        <w:gridCol w:w="895"/>
        <w:gridCol w:w="87"/>
        <w:gridCol w:w="884"/>
        <w:gridCol w:w="240"/>
        <w:gridCol w:w="1451"/>
        <w:gridCol w:w="611"/>
        <w:gridCol w:w="1221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</w:t>
            </w:r>
            <w:r>
              <w:rPr>
                <w:rFonts w:hint="eastAsia" w:eastAsia="仿宋_GB2312"/>
                <w:sz w:val="24"/>
                <w:szCs w:val="24"/>
              </w:rPr>
              <w:t>高</w:t>
            </w:r>
            <w:r>
              <w:rPr>
                <w:rFonts w:eastAsia="仿宋_GB2312"/>
                <w:sz w:val="24"/>
                <w:szCs w:val="24"/>
              </w:rPr>
              <w:t>学历</w:t>
            </w:r>
            <w:r>
              <w:rPr>
                <w:rFonts w:hint="eastAsia" w:eastAsia="仿宋_GB2312"/>
                <w:sz w:val="24"/>
                <w:szCs w:val="24"/>
              </w:rPr>
              <w:t>/学位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19" w:leftChars="0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</w:t>
            </w:r>
          </w:p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</w:t>
            </w:r>
          </w:p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员</w:t>
            </w:r>
          </w:p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after="0" w:line="480" w:lineRule="auto"/>
              <w:ind w:left="0" w:leftChars="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年龄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所在单位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0" w:lineRule="atLeast"/>
              <w:ind w:left="0"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</w:t>
            </w:r>
            <w:r>
              <w:rPr>
                <w:rFonts w:hint="eastAsia" w:eastAsia="仿宋_GB2312"/>
                <w:sz w:val="24"/>
                <w:szCs w:val="24"/>
              </w:rPr>
              <w:t>工作</w:t>
            </w:r>
            <w:r>
              <w:rPr>
                <w:rFonts w:eastAsia="仿宋_GB2312"/>
                <w:sz w:val="24"/>
                <w:szCs w:val="24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="0" w:leftChars="0" w:right="-94" w:rightChars="-45"/>
        <w:rPr>
          <w:rFonts w:eastAsia="方正小标宋简体"/>
          <w:sz w:val="32"/>
          <w:szCs w:val="32"/>
        </w:rPr>
      </w:pPr>
    </w:p>
    <w:p>
      <w:pPr>
        <w:pStyle w:val="5"/>
        <w:spacing w:line="520" w:lineRule="exact"/>
        <w:ind w:leftChars="0" w:right="-94" w:rightChars="-45" w:hanging="42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三、编写团队研究基础</w:t>
      </w:r>
    </w:p>
    <w:tbl>
      <w:tblPr>
        <w:tblStyle w:val="7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460"/>
        <w:gridCol w:w="1380"/>
        <w:gridCol w:w="1560"/>
        <w:gridCol w:w="1110"/>
        <w:gridCol w:w="34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7"/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相关代表性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教学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科研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学术论文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（10项以内）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论文题目</w:t>
            </w: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发表刊物</w:t>
            </w: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7"/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相关代表性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教学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科研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学术著作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著作题目</w:t>
            </w: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出版社</w:t>
            </w: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7"/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相关教材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教材名称</w:t>
            </w: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出版社</w:t>
            </w:r>
          </w:p>
        </w:tc>
        <w:tc>
          <w:tcPr>
            <w:tcW w:w="1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1779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影响与成效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9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9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9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9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9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>
      <w:pPr>
        <w:pStyle w:val="5"/>
        <w:spacing w:line="520" w:lineRule="exact"/>
        <w:ind w:leftChars="0" w:right="-94" w:rightChars="-45" w:hanging="42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四、</w:t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教材的</w:t>
            </w:r>
            <w:r>
              <w:rPr>
                <w:rFonts w:hint="eastAsia" w:eastAsia="仿宋_GB2312"/>
                <w:sz w:val="24"/>
              </w:rPr>
              <w:t>编写目的、主要内容、</w:t>
            </w:r>
            <w:r>
              <w:rPr>
                <w:rFonts w:eastAsia="仿宋_GB2312"/>
                <w:sz w:val="24"/>
              </w:rPr>
              <w:t>特色与创新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教材基础及使用情况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</w:pPr>
      <w:r>
        <w:br w:type="page"/>
      </w:r>
    </w:p>
    <w:p>
      <w:pPr>
        <w:pStyle w:val="5"/>
        <w:spacing w:line="520" w:lineRule="exact"/>
        <w:ind w:leftChars="0" w:right="-94" w:rightChars="-45" w:hanging="42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五、教材编写大纲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（大纲目录应层次分明，至少包括：一级（章题）、二级（节题）和三级（小节题）标题）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widowControl/>
        <w:spacing w:beforeAutospacing="1" w:afterAutospacing="1"/>
        <w:jc w:val="left"/>
        <w:sectPr>
          <w:footerReference r:id="rId4" w:type="default"/>
          <w:pgSz w:w="11906" w:h="16838"/>
          <w:pgMar w:top="1871" w:right="1644" w:bottom="1440" w:left="162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5"/>
        <w:spacing w:line="520" w:lineRule="exact"/>
        <w:ind w:leftChars="0" w:right="-94" w:rightChars="-45" w:hanging="42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六、修订计划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（介绍</w:t>
            </w:r>
            <w:r>
              <w:rPr>
                <w:rFonts w:hint="eastAsia" w:eastAsia="仿宋_GB2312"/>
                <w:sz w:val="24"/>
              </w:rPr>
              <w:t>习近平新时代中国特色社会主义思想进教材落实方案；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 xml:space="preserve">教材修订的总体进度与时间安排，建议具体到月；教材编写团队具体工作任务等） 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widowControl/>
        <w:spacing w:beforeAutospacing="1" w:afterAutospacing="1"/>
        <w:jc w:val="left"/>
        <w:sectPr>
          <w:footerReference r:id="rId5" w:type="default"/>
          <w:pgSz w:w="11906" w:h="16838"/>
          <w:pgMar w:top="1871" w:right="1644" w:bottom="1440" w:left="162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5"/>
        <w:spacing w:line="520" w:lineRule="exact"/>
        <w:ind w:leftChars="0" w:right="-94" w:rightChars="-45" w:hanging="42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七、专家论证意见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204"/>
        <w:gridCol w:w="1604"/>
        <w:gridCol w:w="1779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1" w:hRule="atLeas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 xml:space="preserve">（专家论证意见与建议，以及是否建议立项） 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从事学科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八、申报承诺与审核</w:t>
      </w:r>
      <w:r>
        <w:rPr>
          <w:rFonts w:eastAsia="方正小标宋简体"/>
          <w:sz w:val="32"/>
          <w:szCs w:val="32"/>
        </w:rPr>
        <w:t>意见</w:t>
      </w:r>
    </w:p>
    <w:tbl>
      <w:tblPr>
        <w:tblStyle w:val="7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84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</w:t>
            </w:r>
          </w:p>
          <w:p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</w:t>
            </w:r>
          </w:p>
          <w:p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  <w:p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承</w:t>
            </w:r>
          </w:p>
          <w:p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诺</w:t>
            </w:r>
          </w:p>
        </w:tc>
        <w:tc>
          <w:tcPr>
            <w:tcW w:w="862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本人承诺对《申报书》所填各项内容的真实性和有效性负责，保证没有知识产权争议，并且已经</w:t>
            </w:r>
            <w:r>
              <w:rPr>
                <w:rFonts w:eastAsia="仿宋_GB2312" w:cs="仿宋_GB2312"/>
                <w:sz w:val="28"/>
                <w:szCs w:val="28"/>
              </w:rPr>
              <w:t>征得</w:t>
            </w:r>
            <w:r>
              <w:rPr>
                <w:rFonts w:hint="eastAsia" w:eastAsia="仿宋_GB2312" w:cs="仿宋_GB2312"/>
                <w:sz w:val="28"/>
                <w:szCs w:val="28"/>
              </w:rPr>
              <w:t>申报单位、合作单位</w:t>
            </w:r>
            <w:r>
              <w:rPr>
                <w:rFonts w:hint="eastAsia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教研室（系）</w:t>
            </w:r>
            <w:r>
              <w:rPr>
                <w:rFonts w:hint="eastAsia" w:eastAsia="仿宋_GB2312" w:cs="仿宋_GB2312"/>
                <w:sz w:val="28"/>
                <w:szCs w:val="28"/>
              </w:rPr>
              <w:t>及编写团队的同意。</w:t>
            </w:r>
            <w:r>
              <w:rPr>
                <w:rFonts w:eastAsia="仿宋_GB2312" w:cs="仿宋_GB2312"/>
                <w:sz w:val="28"/>
                <w:szCs w:val="28"/>
              </w:rPr>
              <w:t>如</w:t>
            </w:r>
            <w:r>
              <w:rPr>
                <w:rFonts w:hint="eastAsia" w:eastAsia="仿宋_GB2312" w:cs="仿宋_GB2312"/>
                <w:sz w:val="28"/>
                <w:szCs w:val="28"/>
              </w:rPr>
              <w:t>获准，本人承诺以本《申报书》为有约束力的协议，遵守国家、江苏省和学校教材有关规定，遵守学术规范，恪守诚信，扎实开展教材编写工作，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于2023年5月前完成书稿，出版时在封面标注“中国矿业大学**教研室（系）编（著）”</w:t>
            </w:r>
            <w:r>
              <w:rPr>
                <w:rFonts w:hint="eastAsia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firstLine="560" w:firstLineChars="200"/>
              <w:jc w:val="left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申报人（签字）：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/>
                <w:sz w:val="28"/>
                <w:szCs w:val="28"/>
              </w:rPr>
              <w:t xml:space="preserve">   年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/>
                <w:sz w:val="28"/>
                <w:szCs w:val="28"/>
              </w:rPr>
              <w:t xml:space="preserve">  月 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84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申报单位审核意见</w:t>
            </w:r>
          </w:p>
        </w:tc>
        <w:tc>
          <w:tcPr>
            <w:tcW w:w="8628" w:type="dxa"/>
            <w:tcBorders>
              <w:bottom w:val="single" w:color="000000" w:sz="4" w:space="0"/>
            </w:tcBorders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（是否同意该项目申报，在时间、经费等方面提供的保障措施等）</w:t>
            </w:r>
          </w:p>
          <w:p>
            <w:pPr>
              <w:widowControl/>
              <w:spacing w:line="520" w:lineRule="exact"/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560" w:firstLineChars="200"/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申报单位公章：</w:t>
            </w:r>
          </w:p>
          <w:p>
            <w:pPr>
              <w:widowControl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年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  <w:r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党委政审意见</w:t>
            </w:r>
          </w:p>
        </w:tc>
        <w:tc>
          <w:tcPr>
            <w:tcW w:w="8628" w:type="dxa"/>
          </w:tcPr>
          <w:p>
            <w:pPr>
              <w:widowControl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教材编写人员经所在单位党组织审核及公示情况，</w:t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>联合申报单位人员的政审意见由其所在单位党组织提交申报单位）</w:t>
            </w:r>
          </w:p>
          <w:p>
            <w:pPr>
              <w:widowControl/>
              <w:spacing w:line="520" w:lineRule="exact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20" w:lineRule="exact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申报单位党委公章：</w:t>
            </w:r>
          </w:p>
          <w:p>
            <w:pPr>
              <w:widowControl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年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月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84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学校审核意见</w:t>
            </w:r>
          </w:p>
        </w:tc>
        <w:tc>
          <w:tcPr>
            <w:tcW w:w="8628" w:type="dxa"/>
            <w:tcBorders>
              <w:bottom w:val="single" w:color="000000" w:sz="4" w:space="0"/>
            </w:tcBorders>
          </w:tcPr>
          <w:p>
            <w:pPr>
              <w:widowControl/>
              <w:spacing w:line="560" w:lineRule="exact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</w:p>
          <w:p>
            <w:pPr>
              <w:widowControl/>
              <w:spacing w:line="560" w:lineRule="exact"/>
              <w:ind w:firstLine="1280" w:firstLineChars="400"/>
              <w:jc w:val="both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准予立项 </w:t>
            </w:r>
            <w:r>
              <w:rPr>
                <w:color w:val="000000"/>
                <w:kern w:val="0"/>
                <w:sz w:val="32"/>
                <w:szCs w:val="32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不予立项</w:t>
            </w:r>
          </w:p>
          <w:p>
            <w:pPr>
              <w:widowControl/>
              <w:spacing w:line="560" w:lineRule="exact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</w:t>
            </w:r>
          </w:p>
          <w:p>
            <w:pPr>
              <w:widowControl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教务部/研究生院代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章：</w:t>
            </w:r>
          </w:p>
          <w:p>
            <w:pPr>
              <w:widowControl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年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月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</w:tc>
      </w:tr>
    </w:tbl>
    <w:p>
      <w:pPr>
        <w:widowControl/>
        <w:jc w:val="left"/>
      </w:pPr>
    </w:p>
    <w:sectPr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845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5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69.65pt;mso-position-horizontal-relative:margin;z-index:251659264;mso-width-relative:page;mso-height-relative:page;" filled="f" stroked="f" coordsize="21600,21600" o:gfxdata="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sKaZdQAAAAFAQAADwAAAAAAAAABACAAAAAiAAAAZHJzL2Rvd25yZXYu&#10;eG1sUEsBAhQAFAAAAAgAh07iQHRa6aQ4AgAAZA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OGM0OGE2MjI3ZGFkNmQzYzY1MzBmYjgwN2ZmNzIifQ=="/>
  </w:docVars>
  <w:rsids>
    <w:rsidRoot w:val="00F34516"/>
    <w:rsid w:val="00234872"/>
    <w:rsid w:val="002841B8"/>
    <w:rsid w:val="002D779C"/>
    <w:rsid w:val="00423412"/>
    <w:rsid w:val="00594DC5"/>
    <w:rsid w:val="007334AD"/>
    <w:rsid w:val="008D0A99"/>
    <w:rsid w:val="00A03EBC"/>
    <w:rsid w:val="00A75352"/>
    <w:rsid w:val="00B354CC"/>
    <w:rsid w:val="00DD6A19"/>
    <w:rsid w:val="00DF4EF5"/>
    <w:rsid w:val="00E050EE"/>
    <w:rsid w:val="00F34516"/>
    <w:rsid w:val="00F43D9C"/>
    <w:rsid w:val="00F67BC6"/>
    <w:rsid w:val="038966B7"/>
    <w:rsid w:val="073D68DB"/>
    <w:rsid w:val="0CD72822"/>
    <w:rsid w:val="30D63BF9"/>
    <w:rsid w:val="325D3DF5"/>
    <w:rsid w:val="32B1793F"/>
    <w:rsid w:val="371300A6"/>
    <w:rsid w:val="400B03A5"/>
    <w:rsid w:val="52FF5C25"/>
    <w:rsid w:val="6B0015AF"/>
    <w:rsid w:val="767D7CAE"/>
    <w:rsid w:val="788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3 Char"/>
    <w:basedOn w:val="8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295</Words>
  <Characters>1682</Characters>
  <Lines>14</Lines>
  <Paragraphs>3</Paragraphs>
  <TotalTime>345</TotalTime>
  <ScaleCrop>false</ScaleCrop>
  <LinksUpToDate>false</LinksUpToDate>
  <CharactersWithSpaces>1974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2022-04-24T14:10:00Z</dcterms:created>
  <dc:creator>huang</dc:creator>
  <cp:lastModifiedBy>carol</cp:lastModifiedBy>
  <cp:lastPrinted>2022-05-26T03:25:00Z</cp:lastPrinted>
  <dcterms:modified xsi:type="dcterms:W3CDTF">2022-06-16T10:14:04Z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7DD9EC1E220A4E1C88DE9D44616BC556</vt:lpwstr>
  </property>
</Properties>
</file>