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AE" w:rsidRDefault="00A410AE" w:rsidP="00A410AE">
      <w:pPr>
        <w:jc w:val="center"/>
        <w:rPr>
          <w:rFonts w:ascii="黑体" w:eastAsia="黑体"/>
          <w:spacing w:val="36"/>
          <w:sz w:val="52"/>
        </w:rPr>
      </w:pPr>
      <w:r>
        <w:rPr>
          <w:rFonts w:ascii="黑体" w:eastAsia="黑体" w:hint="eastAsia"/>
          <w:b/>
          <w:spacing w:val="36"/>
          <w:sz w:val="52"/>
        </w:rPr>
        <w:t>中国矿业大学教务部</w:t>
      </w:r>
    </w:p>
    <w:p w:rsidR="00A410AE" w:rsidRDefault="00A410AE" w:rsidP="00A410AE">
      <w:pPr>
        <w:adjustRightInd w:val="0"/>
        <w:snapToGrid w:val="0"/>
        <w:spacing w:line="600" w:lineRule="exact"/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教务通知</w:t>
      </w:r>
      <w:r w:rsidR="00994DB8">
        <w:rPr>
          <w:rFonts w:eastAsia="楷体_GB2312" w:hint="eastAsia"/>
          <w:sz w:val="32"/>
        </w:rPr>
        <w:t xml:space="preserve"> </w:t>
      </w:r>
      <w:r>
        <w:rPr>
          <w:rFonts w:eastAsia="楷体_GB2312" w:hint="eastAsia"/>
          <w:sz w:val="32"/>
        </w:rPr>
        <w:t>（</w:t>
      </w:r>
      <w:r>
        <w:rPr>
          <w:rFonts w:eastAsia="楷体_GB2312"/>
          <w:sz w:val="32"/>
        </w:rPr>
        <w:t>20</w:t>
      </w:r>
      <w:r>
        <w:rPr>
          <w:rFonts w:eastAsia="楷体_GB2312" w:hint="eastAsia"/>
          <w:sz w:val="32"/>
        </w:rPr>
        <w:t>15</w:t>
      </w:r>
      <w:r>
        <w:rPr>
          <w:rFonts w:eastAsia="楷体_GB2312" w:hint="eastAsia"/>
          <w:sz w:val="32"/>
        </w:rPr>
        <w:t>）第</w:t>
      </w:r>
      <w:r w:rsidR="00994DB8">
        <w:rPr>
          <w:rFonts w:eastAsia="楷体_GB2312" w:hint="eastAsia"/>
          <w:sz w:val="32"/>
        </w:rPr>
        <w:t>25</w:t>
      </w:r>
      <w:r>
        <w:rPr>
          <w:rFonts w:eastAsia="楷体_GB2312" w:hint="eastAsia"/>
          <w:sz w:val="32"/>
        </w:rPr>
        <w:t>号</w:t>
      </w:r>
    </w:p>
    <w:p w:rsidR="00A410AE" w:rsidRDefault="00A410AE" w:rsidP="00A410AE">
      <w:pPr>
        <w:rPr>
          <w:rFonts w:ascii="宋体"/>
          <w:b/>
          <w:sz w:val="15"/>
        </w:rPr>
      </w:pPr>
      <w:r>
        <w:rPr>
          <w:rFonts w:ascii="宋体"/>
          <w:noProof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5786120" cy="1905"/>
                <wp:effectExtent l="19050" t="22860" r="24130" b="22860"/>
                <wp:wrapNone/>
                <wp:docPr id="1" name="任意多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6120" cy="1905"/>
                        </a:xfrm>
                        <a:custGeom>
                          <a:avLst/>
                          <a:gdLst>
                            <a:gd name="T0" fmla="*/ 0 w 9112"/>
                            <a:gd name="T1" fmla="*/ 1905 h 3"/>
                            <a:gd name="T2" fmla="*/ 5786120 w 9112"/>
                            <a:gd name="T3" fmla="*/ 0 h 3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12" h="3">
                              <a:moveTo>
                                <a:pt x="0" y="3"/>
                              </a:moveTo>
                              <a:lnTo>
                                <a:pt x="9112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任意多边形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8pt,9.15pt,437.6pt,9pt" coordsize="911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" filled="f" strokeweight="3pt">
                <v:stroke linestyle="thinThin"/>
                <v:path arrowok="t" o:connecttype="custom" o:connectlocs="0,1209675;2147483647,0" o:connectangles="0,0"/>
              </v:polyline>
            </w:pict>
          </mc:Fallback>
        </mc:AlternateContent>
      </w:r>
    </w:p>
    <w:p w:rsidR="00254F06" w:rsidRPr="00D46EEB" w:rsidRDefault="00254F06" w:rsidP="00254F06">
      <w:pPr>
        <w:widowControl/>
        <w:spacing w:line="600" w:lineRule="atLeast"/>
        <w:jc w:val="center"/>
        <w:rPr>
          <w:rFonts w:asciiTheme="minorEastAsia" w:hAnsiTheme="minorEastAsia" w:cs="宋体"/>
          <w:b/>
          <w:color w:val="375DA4"/>
          <w:kern w:val="0"/>
          <w:sz w:val="33"/>
          <w:szCs w:val="33"/>
        </w:rPr>
      </w:pPr>
      <w:r w:rsidRPr="00D46EEB">
        <w:rPr>
          <w:rFonts w:asciiTheme="minorEastAsia" w:hAnsiTheme="minorEastAsia" w:cs="宋体" w:hint="eastAsia"/>
          <w:b/>
          <w:kern w:val="0"/>
          <w:sz w:val="33"/>
          <w:szCs w:val="33"/>
        </w:rPr>
        <w:t>关于举行2014-2015学年春季中国矿业大学英语水平测试的通知</w:t>
      </w:r>
    </w:p>
    <w:p w:rsidR="00023A88" w:rsidRDefault="00254F06" w:rsidP="00023A88">
      <w:pPr>
        <w:widowControl/>
        <w:spacing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各学院：</w:t>
      </w:r>
      <w:r w:rsidRPr="00254F06">
        <w:rPr>
          <w:rFonts w:ascii="宋体" w:eastAsia="宋体" w:hAnsi="宋体" w:cs="宋体" w:hint="eastAsia"/>
          <w:kern w:val="0"/>
          <w:szCs w:val="21"/>
        </w:rPr>
        <w:br/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  根据《中国矿业大学英语教学改革实施方案（试行）》（中矿大教字（2014）24号）文件精神，学校决定于201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月2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日-2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日举行2014-2015学年</w:t>
      </w:r>
      <w:r>
        <w:rPr>
          <w:rFonts w:ascii="宋体" w:eastAsia="宋体" w:hAnsi="宋体" w:cs="宋体" w:hint="eastAsia"/>
          <w:kern w:val="0"/>
          <w:sz w:val="24"/>
          <w:szCs w:val="24"/>
        </w:rPr>
        <w:t>春季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中国矿业大学英语水平测试（以下简称《水平测试》），现就有关报名事宜通知如下：</w:t>
      </w:r>
    </w:p>
    <w:p w:rsidR="00023A88" w:rsidRDefault="00254F06" w:rsidP="00023A88">
      <w:pPr>
        <w:widowControl/>
        <w:spacing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一、报考对象</w:t>
      </w:r>
      <w:r w:rsidRPr="00254F06">
        <w:rPr>
          <w:rFonts w:ascii="宋体" w:eastAsia="宋体" w:hAnsi="宋体" w:cs="宋体" w:hint="eastAsia"/>
          <w:kern w:val="0"/>
          <w:szCs w:val="21"/>
        </w:rPr>
        <w:br/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  2014级非英语专业本科生。（因此次测试为教改方案实施以来第</w:t>
      </w: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次考试，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报名人数不限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，按报名先后顺序，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安排考场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。）</w:t>
      </w:r>
      <w:r w:rsidRPr="00254F06">
        <w:rPr>
          <w:rFonts w:ascii="宋体" w:eastAsia="宋体" w:hAnsi="宋体" w:cs="宋体" w:hint="eastAsia"/>
          <w:kern w:val="0"/>
          <w:szCs w:val="21"/>
        </w:rPr>
        <w:br/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二、考试总分及题型</w:t>
      </w:r>
      <w:r w:rsidRPr="00254F06">
        <w:rPr>
          <w:rFonts w:ascii="宋体" w:eastAsia="宋体" w:hAnsi="宋体" w:cs="宋体" w:hint="eastAsia"/>
          <w:kern w:val="0"/>
          <w:szCs w:val="21"/>
        </w:rPr>
        <w:br/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 w:rsidR="005F51CC">
        <w:rPr>
          <w:rFonts w:ascii="宋体" w:eastAsia="宋体" w:hAnsi="宋体" w:cs="宋体" w:hint="eastAsia"/>
          <w:kern w:val="0"/>
          <w:sz w:val="24"/>
          <w:szCs w:val="24"/>
        </w:rPr>
        <w:t>水平测试的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总分为100分，考试题型包括：听力（35%）、阅读（30%）、写作（15%）和口语（20%）</w:t>
      </w:r>
    </w:p>
    <w:p w:rsidR="005F51CC" w:rsidRDefault="00254F06" w:rsidP="005F51CC">
      <w:pPr>
        <w:widowControl/>
        <w:spacing w:line="390" w:lineRule="atLeast"/>
        <w:ind w:left="480" w:hangingChars="20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三、考试方式</w:t>
      </w:r>
      <w:r w:rsidRPr="00254F06">
        <w:rPr>
          <w:rFonts w:ascii="宋体" w:eastAsia="宋体" w:hAnsi="宋体" w:cs="宋体" w:hint="eastAsia"/>
          <w:kern w:val="0"/>
          <w:szCs w:val="21"/>
        </w:rPr>
        <w:br/>
      </w:r>
      <w:r w:rsidR="005F51CC">
        <w:rPr>
          <w:rFonts w:ascii="宋体" w:eastAsia="宋体" w:hAnsi="宋体" w:cs="宋体" w:hint="eastAsia"/>
          <w:kern w:val="0"/>
          <w:sz w:val="24"/>
          <w:szCs w:val="24"/>
        </w:rPr>
        <w:t>水平测试分为上机考试和面试两个部分。</w:t>
      </w:r>
    </w:p>
    <w:p w:rsidR="005F51CC" w:rsidRDefault="00254F06" w:rsidP="005F51CC">
      <w:pPr>
        <w:widowControl/>
        <w:spacing w:line="39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上机考试项目包括：听力（35%）、阅读（30%）、写作（15%）。</w:t>
      </w:r>
    </w:p>
    <w:p w:rsidR="00023A88" w:rsidRDefault="00254F06" w:rsidP="005F51CC">
      <w:pPr>
        <w:widowControl/>
        <w:spacing w:line="39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面试项目包括：口语（20%）。</w:t>
      </w:r>
    </w:p>
    <w:p w:rsidR="00023A88" w:rsidRDefault="00254F06" w:rsidP="00023A88">
      <w:pPr>
        <w:widowControl/>
        <w:spacing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四、报名时间</w:t>
      </w:r>
      <w:r w:rsidRPr="00254F06">
        <w:rPr>
          <w:rFonts w:ascii="宋体" w:eastAsia="宋体" w:hAnsi="宋体" w:cs="宋体" w:hint="eastAsia"/>
          <w:kern w:val="0"/>
          <w:szCs w:val="21"/>
        </w:rPr>
        <w:br/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023A88">
        <w:rPr>
          <w:rFonts w:ascii="宋体" w:eastAsia="宋体" w:hAnsi="宋体" w:cs="宋体" w:hint="eastAsia"/>
          <w:kern w:val="0"/>
          <w:sz w:val="24"/>
          <w:szCs w:val="24"/>
        </w:rPr>
        <w:t>12: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00-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5F51CC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5F51CC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F34493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023A88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00。</w:t>
      </w:r>
    </w:p>
    <w:p w:rsidR="00023A88" w:rsidRDefault="00254F06" w:rsidP="00023A88">
      <w:pPr>
        <w:widowControl/>
        <w:spacing w:line="390" w:lineRule="atLeast"/>
        <w:jc w:val="left"/>
        <w:rPr>
          <w:rFonts w:ascii="宋体" w:eastAsia="宋体" w:hAnsi="宋体" w:cs="宋体"/>
          <w:kern w:val="0"/>
          <w:szCs w:val="21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五、报名方式</w:t>
      </w:r>
      <w:r w:rsidRPr="00254F06">
        <w:rPr>
          <w:rFonts w:ascii="宋体" w:eastAsia="宋体" w:hAnsi="宋体" w:cs="宋体" w:hint="eastAsia"/>
          <w:kern w:val="0"/>
          <w:szCs w:val="21"/>
        </w:rPr>
        <w:br/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  网上报名。报名网址：</w:t>
      </w:r>
      <w:hyperlink r:id="rId7" w:history="1">
        <w:r w:rsidRPr="004D0A3D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http://202.119.206.105</w:t>
        </w:r>
        <w:r w:rsidR="004D0A3D" w:rsidRPr="004D0A3D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:803</w:t>
        </w:r>
      </w:hyperlink>
      <w:r w:rsidRPr="00254F06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23A88" w:rsidRDefault="00254F06" w:rsidP="00023A88">
      <w:pPr>
        <w:widowControl/>
        <w:spacing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六、考试时间及地点</w:t>
      </w:r>
    </w:p>
    <w:p w:rsidR="00023A88" w:rsidRDefault="00023A88" w:rsidP="005F51CC">
      <w:pPr>
        <w:widowControl/>
        <w:spacing w:line="39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模拟机考时间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：2015年4月21-23日</w:t>
      </w:r>
      <w:r w:rsidR="00254F06" w:rsidRPr="00254F06">
        <w:rPr>
          <w:rFonts w:ascii="宋体" w:eastAsia="宋体" w:hAnsi="宋体" w:cs="宋体" w:hint="eastAsia"/>
          <w:kern w:val="0"/>
          <w:szCs w:val="21"/>
        </w:rPr>
        <w:br/>
      </w:r>
      <w:r w:rsidR="005F51CC"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上机考试时间：201</w:t>
      </w:r>
      <w:r w:rsidR="00254F06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254F06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54F06">
        <w:rPr>
          <w:rFonts w:ascii="宋体" w:eastAsia="宋体" w:hAnsi="宋体" w:cs="宋体" w:hint="eastAsia"/>
          <w:kern w:val="0"/>
          <w:sz w:val="24"/>
          <w:szCs w:val="24"/>
        </w:rPr>
        <w:t>25-26日</w:t>
      </w:r>
      <w:r w:rsidR="00254F06" w:rsidRPr="00254F06">
        <w:rPr>
          <w:rFonts w:ascii="宋体" w:eastAsia="宋体" w:hAnsi="宋体" w:cs="宋体" w:hint="eastAsia"/>
          <w:kern w:val="0"/>
          <w:szCs w:val="21"/>
        </w:rPr>
        <w:br/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  上机考试地点：中国矿业大学南湖校区自主学习中心（计算机学院三楼“大学英语自主学习中心”）。</w:t>
      </w:r>
      <w:r w:rsidR="00254F06" w:rsidRPr="00254F06">
        <w:rPr>
          <w:rFonts w:ascii="宋体" w:eastAsia="宋体" w:hAnsi="宋体" w:cs="宋体" w:hint="eastAsia"/>
          <w:kern w:val="0"/>
          <w:szCs w:val="21"/>
        </w:rPr>
        <w:br/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="005F51C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 xml:space="preserve"> 口语考试时间：201</w:t>
      </w:r>
      <w:r w:rsidR="00254F06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254F06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54F06">
        <w:rPr>
          <w:rFonts w:ascii="宋体" w:eastAsia="宋体" w:hAnsi="宋体" w:cs="宋体" w:hint="eastAsia"/>
          <w:kern w:val="0"/>
          <w:sz w:val="24"/>
          <w:szCs w:val="24"/>
        </w:rPr>
        <w:t>25-26日</w:t>
      </w:r>
      <w:r w:rsidR="00254F06" w:rsidRPr="00254F06">
        <w:rPr>
          <w:rFonts w:ascii="宋体" w:eastAsia="宋体" w:hAnsi="宋体" w:cs="宋体" w:hint="eastAsia"/>
          <w:kern w:val="0"/>
          <w:szCs w:val="21"/>
        </w:rPr>
        <w:br/>
      </w:r>
      <w:r w:rsidR="005F51CC"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口语考试地点：文科楼B区。</w:t>
      </w:r>
    </w:p>
    <w:p w:rsidR="00943FE2" w:rsidRDefault="00254F06" w:rsidP="00023A88">
      <w:pPr>
        <w:widowControl/>
        <w:spacing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七、机考、口试考场安排</w:t>
      </w:r>
      <w:r w:rsidRPr="00254F06">
        <w:rPr>
          <w:rFonts w:ascii="宋体" w:eastAsia="宋体" w:hAnsi="宋体" w:cs="宋体" w:hint="eastAsia"/>
          <w:kern w:val="0"/>
          <w:szCs w:val="21"/>
        </w:rPr>
        <w:br/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="005F51C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 xml:space="preserve"> 机考、口试考场安排和《考试须知》将于201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月2</w:t>
      </w:r>
      <w:r w:rsidR="00943FE2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日之</w:t>
      </w:r>
      <w:r w:rsidR="00943FE2">
        <w:rPr>
          <w:rFonts w:ascii="宋体" w:eastAsia="宋体" w:hAnsi="宋体" w:cs="宋体" w:hint="eastAsia"/>
          <w:kern w:val="0"/>
          <w:sz w:val="24"/>
          <w:szCs w:val="24"/>
        </w:rPr>
        <w:t>后在报名</w:t>
      </w:r>
    </w:p>
    <w:p w:rsidR="004D0A3D" w:rsidRDefault="00943FE2" w:rsidP="00943FE2">
      <w:pPr>
        <w:widowControl/>
        <w:spacing w:line="39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系统中查询</w:t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，请考生关注通知。</w:t>
      </w:r>
      <w:r w:rsidR="00254F06" w:rsidRPr="00254F06">
        <w:rPr>
          <w:rFonts w:ascii="宋体" w:eastAsia="宋体" w:hAnsi="宋体" w:cs="宋体" w:hint="eastAsia"/>
          <w:kern w:val="0"/>
          <w:szCs w:val="21"/>
        </w:rPr>
        <w:br/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="005F51C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 xml:space="preserve"> 考试事项咨询电话：0516-83591615 </w:t>
      </w:r>
      <w:r w:rsidR="00254F06">
        <w:rPr>
          <w:rFonts w:ascii="宋体" w:eastAsia="宋体" w:hAnsi="宋体" w:cs="宋体" w:hint="eastAsia"/>
          <w:kern w:val="0"/>
          <w:sz w:val="24"/>
          <w:szCs w:val="24"/>
        </w:rPr>
        <w:t>徐</w:t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老师</w:t>
      </w:r>
      <w:r w:rsidR="00254F06" w:rsidRPr="00254F06">
        <w:rPr>
          <w:rFonts w:ascii="宋体" w:eastAsia="宋体" w:hAnsi="宋体" w:cs="宋体" w:hint="eastAsia"/>
          <w:kern w:val="0"/>
          <w:szCs w:val="21"/>
        </w:rPr>
        <w:t xml:space="preserve">  </w:t>
      </w:r>
      <w:bookmarkStart w:id="0" w:name="_GoBack"/>
      <w:bookmarkEnd w:id="0"/>
    </w:p>
    <w:p w:rsidR="00254F06" w:rsidRPr="00D46EEB" w:rsidRDefault="00254F06" w:rsidP="004D0A3D">
      <w:pPr>
        <w:widowControl/>
        <w:spacing w:line="390" w:lineRule="atLeast"/>
        <w:jc w:val="right"/>
        <w:rPr>
          <w:rFonts w:ascii="宋体" w:eastAsia="宋体" w:hAnsi="宋体" w:cs="宋体"/>
          <w:b/>
          <w:kern w:val="0"/>
          <w:sz w:val="24"/>
          <w:szCs w:val="24"/>
        </w:rPr>
      </w:pPr>
      <w:r w:rsidRPr="00D46EEB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 w:rsidR="004D0A3D" w:rsidRPr="00D46EEB">
        <w:rPr>
          <w:rFonts w:ascii="宋体" w:eastAsia="宋体" w:hAnsi="宋体" w:cs="宋体" w:hint="eastAsia"/>
          <w:b/>
          <w:kern w:val="0"/>
          <w:sz w:val="24"/>
          <w:szCs w:val="24"/>
        </w:rPr>
        <w:t>中国矿业大学教务部</w:t>
      </w:r>
    </w:p>
    <w:p w:rsidR="000E3DB6" w:rsidRPr="00D46EEB" w:rsidRDefault="004D0A3D" w:rsidP="00EB7655">
      <w:pPr>
        <w:widowControl/>
        <w:spacing w:line="390" w:lineRule="atLeast"/>
        <w:jc w:val="right"/>
        <w:rPr>
          <w:rFonts w:ascii="宋体" w:eastAsia="宋体" w:hAnsi="宋体" w:cs="宋体"/>
          <w:b/>
          <w:kern w:val="0"/>
          <w:sz w:val="24"/>
          <w:szCs w:val="24"/>
        </w:rPr>
      </w:pPr>
      <w:r w:rsidRPr="00D46EEB">
        <w:rPr>
          <w:rFonts w:ascii="宋体" w:eastAsia="宋体" w:hAnsi="宋体" w:cs="宋体" w:hint="eastAsia"/>
          <w:b/>
          <w:kern w:val="0"/>
          <w:sz w:val="24"/>
          <w:szCs w:val="24"/>
        </w:rPr>
        <w:t>外国语言文化学院</w:t>
      </w:r>
    </w:p>
    <w:p w:rsidR="005F51CC" w:rsidRPr="00D46EEB" w:rsidRDefault="005F51CC" w:rsidP="00EB7655">
      <w:pPr>
        <w:widowControl/>
        <w:spacing w:line="390" w:lineRule="atLeast"/>
        <w:jc w:val="right"/>
        <w:rPr>
          <w:rFonts w:ascii="宋体" w:eastAsia="宋体" w:hAnsi="宋体" w:cs="宋体"/>
          <w:b/>
          <w:kern w:val="0"/>
          <w:sz w:val="24"/>
          <w:szCs w:val="24"/>
        </w:rPr>
      </w:pPr>
      <w:r w:rsidRPr="00D46EEB">
        <w:rPr>
          <w:rFonts w:ascii="宋体" w:eastAsia="宋体" w:hAnsi="宋体" w:cs="宋体"/>
          <w:b/>
          <w:kern w:val="0"/>
          <w:sz w:val="24"/>
          <w:szCs w:val="24"/>
        </w:rPr>
        <w:t>2015年4月14日</w:t>
      </w:r>
    </w:p>
    <w:sectPr w:rsidR="005F51CC" w:rsidRPr="00D46EEB" w:rsidSect="00943FE2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4E" w:rsidRDefault="0039154E" w:rsidP="00EB7655">
      <w:r>
        <w:separator/>
      </w:r>
    </w:p>
  </w:endnote>
  <w:endnote w:type="continuationSeparator" w:id="0">
    <w:p w:rsidR="0039154E" w:rsidRDefault="0039154E" w:rsidP="00EB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4E" w:rsidRDefault="0039154E" w:rsidP="00EB7655">
      <w:r>
        <w:separator/>
      </w:r>
    </w:p>
  </w:footnote>
  <w:footnote w:type="continuationSeparator" w:id="0">
    <w:p w:rsidR="0039154E" w:rsidRDefault="0039154E" w:rsidP="00EB7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06"/>
    <w:rsid w:val="00023A88"/>
    <w:rsid w:val="000E3DB6"/>
    <w:rsid w:val="00254F06"/>
    <w:rsid w:val="0039154E"/>
    <w:rsid w:val="00440A1C"/>
    <w:rsid w:val="004D0A3D"/>
    <w:rsid w:val="00534A13"/>
    <w:rsid w:val="00597AD7"/>
    <w:rsid w:val="005F51CC"/>
    <w:rsid w:val="007768A4"/>
    <w:rsid w:val="008E5448"/>
    <w:rsid w:val="00902399"/>
    <w:rsid w:val="00930006"/>
    <w:rsid w:val="00943FE2"/>
    <w:rsid w:val="00994DB8"/>
    <w:rsid w:val="00A410AE"/>
    <w:rsid w:val="00A5155E"/>
    <w:rsid w:val="00AF7091"/>
    <w:rsid w:val="00D46EEB"/>
    <w:rsid w:val="00EB7655"/>
    <w:rsid w:val="00F34493"/>
    <w:rsid w:val="00F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4F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4F06"/>
    <w:rPr>
      <w:sz w:val="18"/>
      <w:szCs w:val="18"/>
    </w:rPr>
  </w:style>
  <w:style w:type="character" w:styleId="a4">
    <w:name w:val="Hyperlink"/>
    <w:basedOn w:val="a0"/>
    <w:uiPriority w:val="99"/>
    <w:unhideWhenUsed/>
    <w:rsid w:val="00254F06"/>
    <w:rPr>
      <w:strike w:val="0"/>
      <w:dstrike w:val="0"/>
      <w:color w:val="222222"/>
      <w:u w:val="none"/>
      <w:effect w:val="none"/>
    </w:rPr>
  </w:style>
  <w:style w:type="character" w:styleId="a5">
    <w:name w:val="Strong"/>
    <w:basedOn w:val="a0"/>
    <w:uiPriority w:val="22"/>
    <w:qFormat/>
    <w:rsid w:val="00254F06"/>
    <w:rPr>
      <w:b/>
      <w:bCs/>
    </w:rPr>
  </w:style>
  <w:style w:type="paragraph" w:styleId="a6">
    <w:name w:val="header"/>
    <w:basedOn w:val="a"/>
    <w:link w:val="Char0"/>
    <w:uiPriority w:val="99"/>
    <w:unhideWhenUsed/>
    <w:rsid w:val="00EB7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B765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B7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B7655"/>
    <w:rPr>
      <w:sz w:val="18"/>
      <w:szCs w:val="18"/>
    </w:rPr>
  </w:style>
  <w:style w:type="paragraph" w:styleId="a8">
    <w:name w:val="Normal (Web)"/>
    <w:basedOn w:val="a"/>
    <w:uiPriority w:val="99"/>
    <w:semiHidden/>
    <w:rsid w:val="00A410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4F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4F06"/>
    <w:rPr>
      <w:sz w:val="18"/>
      <w:szCs w:val="18"/>
    </w:rPr>
  </w:style>
  <w:style w:type="character" w:styleId="a4">
    <w:name w:val="Hyperlink"/>
    <w:basedOn w:val="a0"/>
    <w:uiPriority w:val="99"/>
    <w:unhideWhenUsed/>
    <w:rsid w:val="00254F06"/>
    <w:rPr>
      <w:strike w:val="0"/>
      <w:dstrike w:val="0"/>
      <w:color w:val="222222"/>
      <w:u w:val="none"/>
      <w:effect w:val="none"/>
    </w:rPr>
  </w:style>
  <w:style w:type="character" w:styleId="a5">
    <w:name w:val="Strong"/>
    <w:basedOn w:val="a0"/>
    <w:uiPriority w:val="22"/>
    <w:qFormat/>
    <w:rsid w:val="00254F06"/>
    <w:rPr>
      <w:b/>
      <w:bCs/>
    </w:rPr>
  </w:style>
  <w:style w:type="paragraph" w:styleId="a6">
    <w:name w:val="header"/>
    <w:basedOn w:val="a"/>
    <w:link w:val="Char0"/>
    <w:uiPriority w:val="99"/>
    <w:unhideWhenUsed/>
    <w:rsid w:val="00EB7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B765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B7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B7655"/>
    <w:rPr>
      <w:sz w:val="18"/>
      <w:szCs w:val="18"/>
    </w:rPr>
  </w:style>
  <w:style w:type="paragraph" w:styleId="a8">
    <w:name w:val="Normal (Web)"/>
    <w:basedOn w:val="a"/>
    <w:uiPriority w:val="99"/>
    <w:semiHidden/>
    <w:rsid w:val="00A410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7C7C7"/>
                            <w:left w:val="single" w:sz="6" w:space="0" w:color="C7C7C7"/>
                            <w:bottom w:val="single" w:sz="6" w:space="11" w:color="C7C7C7"/>
                            <w:right w:val="single" w:sz="6" w:space="0" w:color="C7C7C7"/>
                          </w:divBdr>
                          <w:divsChild>
                            <w:div w:id="8598563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C5C5C5"/>
                                <w:right w:val="none" w:sz="0" w:space="0" w:color="auto"/>
                              </w:divBdr>
                            </w:div>
                            <w:div w:id="69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02.119.206.105:8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Bgs</cp:lastModifiedBy>
  <cp:revision>17</cp:revision>
  <cp:lastPrinted>2015-04-13T08:44:00Z</cp:lastPrinted>
  <dcterms:created xsi:type="dcterms:W3CDTF">2015-04-12T12:39:00Z</dcterms:created>
  <dcterms:modified xsi:type="dcterms:W3CDTF">2015-04-14T07:22:00Z</dcterms:modified>
</cp:coreProperties>
</file>