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846" w:rsidRPr="00F12EEB" w:rsidRDefault="00DC7846" w:rsidP="00DD7735">
      <w:pPr>
        <w:spacing w:beforeLines="50" w:before="156"/>
        <w:jc w:val="center"/>
        <w:rPr>
          <w:spacing w:val="36"/>
          <w:sz w:val="52"/>
        </w:rPr>
      </w:pPr>
      <w:r w:rsidRPr="00F12EEB">
        <w:rPr>
          <w:rFonts w:eastAsia="黑体"/>
          <w:b/>
          <w:spacing w:val="36"/>
          <w:sz w:val="52"/>
        </w:rPr>
        <w:t>中国矿业大学教务部</w:t>
      </w:r>
    </w:p>
    <w:p w:rsidR="00DC7846" w:rsidRPr="00F12EEB" w:rsidRDefault="007607F3" w:rsidP="00DD7735">
      <w:pPr>
        <w:spacing w:beforeLines="50" w:before="156"/>
        <w:jc w:val="center"/>
        <w:rPr>
          <w:rFonts w:eastAsia="楷体_GB2312"/>
          <w:sz w:val="32"/>
        </w:rPr>
      </w:pPr>
      <w:r>
        <w:rPr>
          <w:rFonts w:eastAsia="楷体_GB2312" w:hint="eastAsia"/>
          <w:sz w:val="32"/>
        </w:rPr>
        <w:t>联合</w:t>
      </w:r>
      <w:r w:rsidR="00DC7846" w:rsidRPr="00F12EEB">
        <w:rPr>
          <w:rFonts w:eastAsia="楷体_GB2312"/>
          <w:sz w:val="32"/>
        </w:rPr>
        <w:t>通知（</w:t>
      </w:r>
      <w:r w:rsidR="00DC7846" w:rsidRPr="00F12EEB">
        <w:rPr>
          <w:rFonts w:eastAsia="楷体_GB2312"/>
          <w:sz w:val="32"/>
        </w:rPr>
        <w:t>201</w:t>
      </w:r>
      <w:r w:rsidR="005A523C">
        <w:rPr>
          <w:rFonts w:eastAsia="楷体_GB2312" w:hint="eastAsia"/>
          <w:sz w:val="32"/>
        </w:rPr>
        <w:t>7</w:t>
      </w:r>
      <w:r w:rsidR="00DC7846" w:rsidRPr="00F12EEB">
        <w:rPr>
          <w:rFonts w:eastAsia="楷体_GB2312"/>
          <w:sz w:val="32"/>
        </w:rPr>
        <w:t>）第</w:t>
      </w:r>
      <w:r w:rsidR="000A0626">
        <w:rPr>
          <w:rFonts w:eastAsia="楷体_GB2312" w:hint="eastAsia"/>
          <w:sz w:val="32"/>
        </w:rPr>
        <w:t>2</w:t>
      </w:r>
      <w:r w:rsidR="00FE1F8B">
        <w:rPr>
          <w:rFonts w:eastAsia="楷体_GB2312" w:hint="eastAsia"/>
          <w:sz w:val="32"/>
        </w:rPr>
        <w:t>8</w:t>
      </w:r>
      <w:r w:rsidR="00DC7846" w:rsidRPr="00F12EEB">
        <w:rPr>
          <w:rFonts w:eastAsia="楷体_GB2312"/>
          <w:sz w:val="32"/>
        </w:rPr>
        <w:t>号</w:t>
      </w:r>
    </w:p>
    <w:p w:rsidR="00DC7846" w:rsidRPr="00F12EEB" w:rsidRDefault="00DD7735" w:rsidP="00F43D82">
      <w:pPr>
        <w:pStyle w:val="a5"/>
        <w:spacing w:beforeLines="50" w:before="156" w:afterLines="50" w:after="156"/>
        <w:jc w:val="center"/>
        <w:rPr>
          <w:rFonts w:ascii="Times New Roman" w:eastAsia="黑体" w:hAnsi="Times New Roman"/>
          <w:sz w:val="32"/>
          <w:szCs w:val="32"/>
        </w:rPr>
      </w:pPr>
      <w:r>
        <w:rPr>
          <w:rFonts w:ascii="Times New Roman" w:hAnsi="Times New Roman"/>
          <w:b/>
          <w:noProof/>
          <w:sz w:val="32"/>
          <w:szCs w:val="32"/>
        </w:rPr>
        <mc:AlternateContent>
          <mc:Choice Requires="wps">
            <w:drawing>
              <wp:inline distT="0" distB="0" distL="0" distR="0">
                <wp:extent cx="5534025" cy="0"/>
                <wp:effectExtent l="0" t="19050" r="9525" b="19050"/>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3402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Line 2" o:spid="_x0000_s1026" style="flip:y;visibility:visible;mso-wrap-style:square;mso-left-percent:-10001;mso-top-percent:-10001;mso-position-horizontal:absolute;mso-position-horizontal-relative:char;mso-position-vertical:absolute;mso-position-vertical-relative:line;mso-left-percent:-10001;mso-top-percent:-10001" from="0,0" to="435.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88vIAIAAD4EAAAOAAAAZHJzL2Uyb0RvYy54bWysU02P2jAQvVfqf7B8hyQQKBsRVlUCvdAW&#10;abd7N7ZDrDq2ZRsCqvrfOzYfZdvLqmoOzjgz8/Jm5s388dhJdODWCa1KnA1TjLiimgm1K/G359Vg&#10;hpHzRDEiteIlPnGHHxfv3817U/CRbrVk3CIAUa7oTYlb702RJI62vCNuqA1X4Gy07YiHq90lzJIe&#10;0DuZjNJ0mvTaMmM15c7B1/rsxIuI3zSc+q9N47hHssTAzcfTxnMbzmQxJ8XOEtMKeqFB/oFFR4SC&#10;n96gauIJ2lvxF1QnqNVON35IdZfophGUxxqgmiz9o5qnlhgea4HmOHNrk/t/sPTLYWORYDA7jBTp&#10;YERroTgahc70xhUQUKmNDbXRo3oya02/O6R01RK145Hh88lAWhYyklcp4eIM4G/7z5pBDNl7Hdt0&#10;bGyHGinMS0gM4NAKdIxzOd3mwo8eUfg4mYzzdDTBiF59CSkCREg01vlPXHcoGCWWwD4CksPa+UDp&#10;d0gIV3olpIxjlwr1JR7PshSUQTsDTWBbGZOdloKFwJDi7G5bSYsOJIgoPrFW8NyHWb1XLAK3nLDl&#10;xfZEyLMNRKQKeFAWULtYZ5X8eEgflrPlLB/ko+lykKd1Pfi4qvLBdJV9mNTjuqrq7GegluVFKxjj&#10;KrC7KjbL36aIy+6ctXbT7K0lyWv02Dsge31H0nHCYahneWw1O23sdfIg0hh8WaiwBfd3sO/XfvEL&#10;AAD//wMAUEsDBBQABgAIAAAAIQCdyqd01gAAAAIBAAAPAAAAZHJzL2Rvd25yZXYueG1sTI/BTsMw&#10;EETvSPyDtUjcqNOq0CqNU1WI9k6o1Os23sYR8drEThP+HpcLXEYazWrmbbGdbCeu1IfWsYL5LANB&#10;XDvdcqPg+LF/WoMIEVlj55gUfFOAbXl/V2Cu3cjvdK1iI1IJhxwVmBh9LmWoDVkMM+eJU3ZxvcWY&#10;bN9I3eOYym0nF1n2Ii22nBYMeno1VH9Wg1Ww8LvD6IY34yuMp6PMLofll1Tq8WHabUBEmuLfMdzw&#10;EzqUiensBtZBdArSI/FXU7ZezZ9BnG9WloX8j17+AAAA//8DAFBLAQItABQABgAIAAAAIQC2gziS&#10;/gAAAOEBAAATAAAAAAAAAAAAAAAAAAAAAABbQ29udGVudF9UeXBlc10ueG1sUEsBAi0AFAAGAAgA&#10;AAAhADj9If/WAAAAlAEAAAsAAAAAAAAAAAAAAAAALwEAAF9yZWxzLy5yZWxzUEsBAi0AFAAGAAgA&#10;AAAhADZfzy8gAgAAPgQAAA4AAAAAAAAAAAAAAAAALgIAAGRycy9lMm9Eb2MueG1sUEsBAi0AFAAG&#10;AAgAAAAhAJ3Kp3TWAAAAAgEAAA8AAAAAAAAAAAAAAAAAegQAAGRycy9kb3ducmV2LnhtbFBLBQYA&#10;AAAABAAEAPMAAAB9BQAAAAA=&#10;" strokeweight="3pt">
                <v:stroke linestyle="thinThin"/>
                <w10:anchorlock/>
              </v:line>
            </w:pict>
          </mc:Fallback>
        </mc:AlternateContent>
      </w:r>
      <w:r w:rsidR="00DC7846" w:rsidRPr="00660B94">
        <w:rPr>
          <w:rFonts w:ascii="Times New Roman" w:eastAsia="黑体" w:hAnsi="Times New Roman"/>
          <w:sz w:val="36"/>
          <w:szCs w:val="36"/>
        </w:rPr>
        <w:t>关</w:t>
      </w:r>
      <w:r w:rsidR="00F43D82" w:rsidRPr="00660B94">
        <w:rPr>
          <w:rFonts w:ascii="Times New Roman" w:eastAsia="黑体" w:hAnsi="Times New Roman" w:hint="eastAsia"/>
          <w:sz w:val="36"/>
          <w:szCs w:val="36"/>
        </w:rPr>
        <w:t>于</w:t>
      </w:r>
      <w:r w:rsidR="00FE1F8B" w:rsidRPr="00FE1F8B">
        <w:rPr>
          <w:rFonts w:ascii="Times New Roman" w:eastAsia="黑体" w:hAnsi="Times New Roman" w:hint="eastAsia"/>
          <w:sz w:val="36"/>
          <w:szCs w:val="36"/>
        </w:rPr>
        <w:t>举办第四届全国“互联网＋”大学生创新创业大赛中国矿业大学校赛的通知</w:t>
      </w:r>
    </w:p>
    <w:p w:rsidR="00DC7846" w:rsidRPr="000D0AFC" w:rsidRDefault="00DC7846" w:rsidP="000D0AFC">
      <w:pPr>
        <w:pStyle w:val="a5"/>
        <w:spacing w:afterLines="50" w:after="156" w:line="520" w:lineRule="exact"/>
        <w:rPr>
          <w:rFonts w:ascii="仿宋_GB2312" w:eastAsia="仿宋_GB2312" w:hAnsi="Times New Roman"/>
          <w:b/>
          <w:sz w:val="30"/>
          <w:szCs w:val="30"/>
        </w:rPr>
      </w:pPr>
      <w:r w:rsidRPr="000D0AFC">
        <w:rPr>
          <w:rFonts w:ascii="仿宋_GB2312" w:eastAsia="仿宋_GB2312" w:hAnsi="Times New Roman" w:hint="eastAsia"/>
          <w:b/>
          <w:sz w:val="30"/>
          <w:szCs w:val="30"/>
        </w:rPr>
        <w:t>各</w:t>
      </w:r>
      <w:r w:rsidR="009932F4" w:rsidRPr="009932F4">
        <w:rPr>
          <w:rFonts w:ascii="仿宋_GB2312" w:eastAsia="仿宋_GB2312" w:hAnsi="Times New Roman" w:hint="eastAsia"/>
          <w:b/>
          <w:sz w:val="30"/>
          <w:szCs w:val="30"/>
        </w:rPr>
        <w:t>学院，有关单位：</w:t>
      </w:r>
    </w:p>
    <w:p w:rsidR="00FE1F8B" w:rsidRPr="00FE1F8B" w:rsidRDefault="005365C9" w:rsidP="00FE1F8B">
      <w:pPr>
        <w:spacing w:afterLines="50" w:after="156" w:line="520" w:lineRule="exact"/>
        <w:ind w:firstLineChars="200" w:firstLine="600"/>
        <w:rPr>
          <w:rFonts w:ascii="仿宋_GB2312" w:eastAsia="仿宋_GB2312" w:hint="eastAsia"/>
          <w:sz w:val="30"/>
          <w:szCs w:val="30"/>
        </w:rPr>
      </w:pPr>
      <w:r>
        <w:rPr>
          <w:rFonts w:ascii="仿宋_GB2312" w:eastAsia="仿宋_GB2312" w:hint="eastAsia"/>
          <w:sz w:val="30"/>
          <w:szCs w:val="30"/>
        </w:rPr>
        <w:t>为</w:t>
      </w:r>
      <w:r w:rsidR="00FE1F8B" w:rsidRPr="00FE1F8B">
        <w:rPr>
          <w:rFonts w:ascii="仿宋_GB2312" w:eastAsia="仿宋_GB2312" w:hint="eastAsia"/>
          <w:sz w:val="30"/>
          <w:szCs w:val="30"/>
        </w:rPr>
        <w:t>进一步切实提高大学生的创新精神、创业意识和创新创业能力，同时为选拔优秀团队参加2018年江苏省“互联网＋”大学生创新创业大赛，经研究决定于2017年12月-2018年3月举办第四届中国矿业大学“互联网＋”创新创业大赛（以下简称“校赛”）。现将有关事项通知如下：</w:t>
      </w:r>
    </w:p>
    <w:p w:rsidR="00FE1F8B" w:rsidRPr="00FE1F8B" w:rsidRDefault="00FE1F8B" w:rsidP="00FE1F8B">
      <w:pPr>
        <w:spacing w:afterLines="50" w:after="156" w:line="520" w:lineRule="exact"/>
        <w:ind w:firstLineChars="200" w:firstLine="602"/>
        <w:rPr>
          <w:rFonts w:ascii="仿宋_GB2312" w:eastAsia="仿宋_GB2312" w:hint="eastAsia"/>
          <w:b/>
          <w:sz w:val="30"/>
          <w:szCs w:val="30"/>
        </w:rPr>
      </w:pPr>
      <w:r w:rsidRPr="00FE1F8B">
        <w:rPr>
          <w:rFonts w:ascii="仿宋_GB2312" w:eastAsia="仿宋_GB2312" w:hint="eastAsia"/>
          <w:b/>
          <w:sz w:val="30"/>
          <w:szCs w:val="30"/>
        </w:rPr>
        <w:t>一、大赛主题</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搏击“互联网+”新时代，壮大创新创业生力军。</w:t>
      </w:r>
    </w:p>
    <w:p w:rsidR="00FE1F8B" w:rsidRPr="00FE1F8B" w:rsidRDefault="00FE1F8B" w:rsidP="00332F3A">
      <w:pPr>
        <w:spacing w:afterLines="50" w:after="156" w:line="520" w:lineRule="exact"/>
        <w:ind w:firstLineChars="200" w:firstLine="602"/>
        <w:rPr>
          <w:rFonts w:ascii="仿宋_GB2312" w:eastAsia="仿宋_GB2312" w:hint="eastAsia"/>
          <w:sz w:val="30"/>
          <w:szCs w:val="30"/>
        </w:rPr>
      </w:pPr>
      <w:r w:rsidRPr="00332F3A">
        <w:rPr>
          <w:rFonts w:ascii="仿宋_GB2312" w:eastAsia="仿宋_GB2312" w:hint="eastAsia"/>
          <w:b/>
          <w:sz w:val="30"/>
          <w:szCs w:val="30"/>
        </w:rPr>
        <w:t>二、大赛目的与任务</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深化高等教育综合改革，激发大学生的创造力，培养造就“大众创业、万众创新”的生力军；推动赛事成果转化和产学研用紧密结合，促进“互联网+”新业态形成，服务经济提质增效升级；以创新引领创业、创业带动就业，推动高校毕业生更高质量创业就业。</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重在把大赛作为深化创新创业教育改革的重要抓手，引导各地各高校主动服务创新驱动发展战略，积极开展教学改革探索，把创新创业教育融入人才培养，切实提高大学生的创新精神、创</w:t>
      </w:r>
      <w:r w:rsidRPr="00FE1F8B">
        <w:rPr>
          <w:rFonts w:ascii="仿宋_GB2312" w:eastAsia="仿宋_GB2312" w:hint="eastAsia"/>
          <w:sz w:val="30"/>
          <w:szCs w:val="30"/>
        </w:rPr>
        <w:lastRenderedPageBreak/>
        <w:t>业意识和创新创业能力。</w:t>
      </w:r>
    </w:p>
    <w:p w:rsidR="00FE1F8B" w:rsidRPr="00FE1F8B" w:rsidRDefault="00FE1F8B" w:rsidP="00332F3A">
      <w:pPr>
        <w:spacing w:afterLines="50" w:after="156" w:line="520" w:lineRule="exact"/>
        <w:ind w:firstLineChars="200" w:firstLine="602"/>
        <w:rPr>
          <w:rFonts w:ascii="仿宋_GB2312" w:eastAsia="仿宋_GB2312" w:hint="eastAsia"/>
          <w:sz w:val="30"/>
          <w:szCs w:val="30"/>
        </w:rPr>
      </w:pPr>
      <w:r w:rsidRPr="00332F3A">
        <w:rPr>
          <w:rFonts w:ascii="仿宋_GB2312" w:eastAsia="仿宋_GB2312" w:hint="eastAsia"/>
          <w:b/>
          <w:sz w:val="30"/>
          <w:szCs w:val="30"/>
        </w:rPr>
        <w:t>三、组织机构</w:t>
      </w:r>
    </w:p>
    <w:p w:rsidR="00FE1F8B" w:rsidRPr="00FE1F8B" w:rsidRDefault="00FC543F" w:rsidP="00FE1F8B">
      <w:pPr>
        <w:spacing w:afterLines="50" w:after="156" w:line="520" w:lineRule="exact"/>
        <w:ind w:firstLineChars="200" w:firstLine="600"/>
        <w:rPr>
          <w:rFonts w:ascii="仿宋_GB2312" w:eastAsia="仿宋_GB2312" w:hint="eastAsia"/>
          <w:sz w:val="30"/>
          <w:szCs w:val="30"/>
        </w:rPr>
      </w:pPr>
      <w:proofErr w:type="gramStart"/>
      <w:r>
        <w:rPr>
          <w:rFonts w:ascii="仿宋_GB2312" w:eastAsia="仿宋_GB2312" w:hint="eastAsia"/>
          <w:sz w:val="30"/>
          <w:szCs w:val="30"/>
        </w:rPr>
        <w:t>本次</w:t>
      </w:r>
      <w:r w:rsidR="00FE1F8B" w:rsidRPr="00FE1F8B">
        <w:rPr>
          <w:rFonts w:ascii="仿宋_GB2312" w:eastAsia="仿宋_GB2312" w:hint="eastAsia"/>
          <w:sz w:val="30"/>
          <w:szCs w:val="30"/>
        </w:rPr>
        <w:t>校赛由</w:t>
      </w:r>
      <w:proofErr w:type="gramEnd"/>
      <w:r w:rsidR="00FE1F8B" w:rsidRPr="00FE1F8B">
        <w:rPr>
          <w:rFonts w:ascii="仿宋_GB2312" w:eastAsia="仿宋_GB2312" w:hint="eastAsia"/>
          <w:sz w:val="30"/>
          <w:szCs w:val="30"/>
        </w:rPr>
        <w:t>教务部主办，校团委、学工处、研究生院、科研院、对外合作与发展处、各学院联合举办，大学生创新训练中心承办。</w:t>
      </w:r>
    </w:p>
    <w:p w:rsidR="00FE1F8B" w:rsidRPr="00FE1F8B" w:rsidRDefault="00FE1F8B" w:rsidP="00332F3A">
      <w:pPr>
        <w:spacing w:afterLines="50" w:after="156" w:line="520" w:lineRule="exact"/>
        <w:ind w:firstLineChars="200" w:firstLine="602"/>
        <w:rPr>
          <w:rFonts w:ascii="仿宋_GB2312" w:eastAsia="仿宋_GB2312" w:hint="eastAsia"/>
          <w:sz w:val="30"/>
          <w:szCs w:val="30"/>
        </w:rPr>
      </w:pPr>
      <w:r w:rsidRPr="00332F3A">
        <w:rPr>
          <w:rFonts w:ascii="仿宋_GB2312" w:eastAsia="仿宋_GB2312" w:hint="eastAsia"/>
          <w:b/>
          <w:sz w:val="30"/>
          <w:szCs w:val="30"/>
        </w:rPr>
        <w:t>四、参赛项目类型和要求</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（一）参赛项目类型</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参赛项目要求能够将移动互联网、云计算、大数据、人工智能、物联网等新一代信息技术与经济社会各领域紧密结合，培育基于互联网新时代的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同时鼓励非“互联网+”项目参赛。</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（二）参赛项目要求</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参赛项目须真实、健康、合法，无任何不良信息，项目</w:t>
      </w:r>
      <w:proofErr w:type="gramStart"/>
      <w:r w:rsidRPr="00FE1F8B">
        <w:rPr>
          <w:rFonts w:ascii="仿宋_GB2312" w:eastAsia="仿宋_GB2312" w:hint="eastAsia"/>
          <w:sz w:val="30"/>
          <w:szCs w:val="30"/>
        </w:rPr>
        <w:t>立意应</w:t>
      </w:r>
      <w:proofErr w:type="gramEnd"/>
      <w:r w:rsidRPr="00FE1F8B">
        <w:rPr>
          <w:rFonts w:ascii="仿宋_GB2312" w:eastAsia="仿宋_GB2312" w:hint="eastAsia"/>
          <w:sz w:val="30"/>
          <w:szCs w:val="30"/>
        </w:rPr>
        <w:t>弘扬正能量，</w:t>
      </w:r>
      <w:proofErr w:type="gramStart"/>
      <w:r w:rsidRPr="00FE1F8B">
        <w:rPr>
          <w:rFonts w:ascii="仿宋_GB2312" w:eastAsia="仿宋_GB2312" w:hint="eastAsia"/>
          <w:sz w:val="30"/>
          <w:szCs w:val="30"/>
        </w:rPr>
        <w:t>践行</w:t>
      </w:r>
      <w:proofErr w:type="gramEnd"/>
      <w:r w:rsidRPr="00FE1F8B">
        <w:rPr>
          <w:rFonts w:ascii="仿宋_GB2312" w:eastAsia="仿宋_GB2312" w:hint="eastAsia"/>
          <w:sz w:val="30"/>
          <w:szCs w:val="30"/>
        </w:rPr>
        <w:t>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参赛项目涉及他人知识产权的，报名时需提交完整的具有法律效力的所有人书面授权许可书、专利证书等；已完成工商登记</w:t>
      </w:r>
      <w:r w:rsidRPr="00FE1F8B">
        <w:rPr>
          <w:rFonts w:ascii="仿宋_GB2312" w:eastAsia="仿宋_GB2312" w:hint="eastAsia"/>
          <w:sz w:val="30"/>
          <w:szCs w:val="30"/>
        </w:rPr>
        <w:lastRenderedPageBreak/>
        <w:t>注册的创业项目，报名时需提交单位概况、法定代表人情况、股权结构、组织机构代码复印件等相关证明材料。</w:t>
      </w:r>
    </w:p>
    <w:p w:rsidR="00FE1F8B" w:rsidRPr="00FE1F8B" w:rsidRDefault="00FE1F8B" w:rsidP="00332F3A">
      <w:pPr>
        <w:spacing w:afterLines="50" w:after="156" w:line="520" w:lineRule="exact"/>
        <w:ind w:firstLineChars="200" w:firstLine="602"/>
        <w:rPr>
          <w:rFonts w:ascii="仿宋_GB2312" w:eastAsia="仿宋_GB2312" w:hint="eastAsia"/>
          <w:sz w:val="30"/>
          <w:szCs w:val="30"/>
        </w:rPr>
      </w:pPr>
      <w:r w:rsidRPr="00332F3A">
        <w:rPr>
          <w:rFonts w:ascii="仿宋_GB2312" w:eastAsia="仿宋_GB2312" w:hint="eastAsia"/>
          <w:b/>
          <w:sz w:val="30"/>
          <w:szCs w:val="30"/>
        </w:rPr>
        <w:t>五、参赛对象</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根据参赛项目所处的创业阶段、已获投资情况和项目特点，大赛分为创意组、初创组、</w:t>
      </w:r>
      <w:proofErr w:type="gramStart"/>
      <w:r w:rsidRPr="00FE1F8B">
        <w:rPr>
          <w:rFonts w:ascii="仿宋_GB2312" w:eastAsia="仿宋_GB2312" w:hint="eastAsia"/>
          <w:sz w:val="30"/>
          <w:szCs w:val="30"/>
        </w:rPr>
        <w:t>成长组</w:t>
      </w:r>
      <w:proofErr w:type="gramEnd"/>
      <w:r w:rsidRPr="00FE1F8B">
        <w:rPr>
          <w:rFonts w:ascii="仿宋_GB2312" w:eastAsia="仿宋_GB2312" w:hint="eastAsia"/>
          <w:sz w:val="30"/>
          <w:szCs w:val="30"/>
        </w:rPr>
        <w:t>和就业</w:t>
      </w:r>
      <w:proofErr w:type="gramStart"/>
      <w:r w:rsidRPr="00FE1F8B">
        <w:rPr>
          <w:rFonts w:ascii="仿宋_GB2312" w:eastAsia="仿宋_GB2312" w:hint="eastAsia"/>
          <w:sz w:val="30"/>
          <w:szCs w:val="30"/>
        </w:rPr>
        <w:t>型创业组</w:t>
      </w:r>
      <w:proofErr w:type="gramEnd"/>
      <w:r w:rsidRPr="00FE1F8B">
        <w:rPr>
          <w:rFonts w:ascii="仿宋_GB2312" w:eastAsia="仿宋_GB2312" w:hint="eastAsia"/>
          <w:sz w:val="30"/>
          <w:szCs w:val="30"/>
        </w:rPr>
        <w:t>，鼓励报</w:t>
      </w:r>
      <w:proofErr w:type="gramStart"/>
      <w:r w:rsidRPr="00FE1F8B">
        <w:rPr>
          <w:rFonts w:ascii="仿宋_GB2312" w:eastAsia="仿宋_GB2312" w:hint="eastAsia"/>
          <w:sz w:val="30"/>
          <w:szCs w:val="30"/>
        </w:rPr>
        <w:t>初创组和成长组</w:t>
      </w:r>
      <w:proofErr w:type="gramEnd"/>
      <w:r w:rsidRPr="00FE1F8B">
        <w:rPr>
          <w:rFonts w:ascii="仿宋_GB2312" w:eastAsia="仿宋_GB2312" w:hint="eastAsia"/>
          <w:sz w:val="30"/>
          <w:szCs w:val="30"/>
        </w:rPr>
        <w:t>项目。</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1.创意组。参赛项目具有较好的创意和较为成型的产品原型或服务模式，在比赛之前（2018.5）未完</w:t>
      </w:r>
      <w:proofErr w:type="gramStart"/>
      <w:r w:rsidRPr="00FE1F8B">
        <w:rPr>
          <w:rFonts w:ascii="仿宋_GB2312" w:eastAsia="仿宋_GB2312" w:hint="eastAsia"/>
          <w:sz w:val="30"/>
          <w:szCs w:val="30"/>
        </w:rPr>
        <w:t>成工商</w:t>
      </w:r>
      <w:proofErr w:type="gramEnd"/>
      <w:r w:rsidRPr="00FE1F8B">
        <w:rPr>
          <w:rFonts w:ascii="仿宋_GB2312" w:eastAsia="仿宋_GB2312" w:hint="eastAsia"/>
          <w:sz w:val="30"/>
          <w:szCs w:val="30"/>
        </w:rPr>
        <w:t>登记注册。参赛申报人须为团队负责人，须为普通高等学校在校生（可为本专科生、研究生，不含在职生）。</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2.初创组。参赛项目工商登记注册未满3年（2015年3月1日后注册），且</w:t>
      </w:r>
      <w:proofErr w:type="gramStart"/>
      <w:r w:rsidRPr="00FE1F8B">
        <w:rPr>
          <w:rFonts w:ascii="仿宋_GB2312" w:eastAsia="仿宋_GB2312" w:hint="eastAsia"/>
          <w:sz w:val="30"/>
          <w:szCs w:val="30"/>
        </w:rPr>
        <w:t>获机构</w:t>
      </w:r>
      <w:proofErr w:type="gramEnd"/>
      <w:r w:rsidRPr="00FE1F8B">
        <w:rPr>
          <w:rFonts w:ascii="仿宋_GB2312" w:eastAsia="仿宋_GB2312" w:hint="eastAsia"/>
          <w:sz w:val="30"/>
          <w:szCs w:val="30"/>
        </w:rPr>
        <w:t>或个人股权投资不超过1轮次。参赛申报人须为初创企业法人代表，须为普通高等学校在校生（可为本专科生、研究生，不含在职生），或毕业5年以内的毕业生（2013年之后毕业的本专科生、研究生、不含在职生）。</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3.成长组。参赛项目工商登记注册3年以上；或工商登记注册未满3年，且</w:t>
      </w:r>
      <w:proofErr w:type="gramStart"/>
      <w:r w:rsidRPr="00FE1F8B">
        <w:rPr>
          <w:rFonts w:ascii="仿宋_GB2312" w:eastAsia="仿宋_GB2312" w:hint="eastAsia"/>
          <w:sz w:val="30"/>
          <w:szCs w:val="30"/>
        </w:rPr>
        <w:t>获机构</w:t>
      </w:r>
      <w:proofErr w:type="gramEnd"/>
      <w:r w:rsidRPr="00FE1F8B">
        <w:rPr>
          <w:rFonts w:ascii="仿宋_GB2312" w:eastAsia="仿宋_GB2312" w:hint="eastAsia"/>
          <w:sz w:val="30"/>
          <w:szCs w:val="30"/>
        </w:rPr>
        <w:t>或个人股权投资2轮次以上（含2轮次）。参赛申报人须为企业法人代表，须为普通高等学校在校生（可为本专科生、研究生，不含在职生），或毕业5年以内的毕业生（2013年之后毕业的本专科生、研究生、不含在职生）。企业法人在教育部大赛通知发布之日（2018年3月）后进行变更的不予认可。</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4.就业</w:t>
      </w:r>
      <w:proofErr w:type="gramStart"/>
      <w:r w:rsidRPr="00FE1F8B">
        <w:rPr>
          <w:rFonts w:ascii="仿宋_GB2312" w:eastAsia="仿宋_GB2312" w:hint="eastAsia"/>
          <w:sz w:val="30"/>
          <w:szCs w:val="30"/>
        </w:rPr>
        <w:t>型创业组</w:t>
      </w:r>
      <w:proofErr w:type="gramEnd"/>
      <w:r w:rsidRPr="00FE1F8B">
        <w:rPr>
          <w:rFonts w:ascii="仿宋_GB2312" w:eastAsia="仿宋_GB2312" w:hint="eastAsia"/>
          <w:sz w:val="30"/>
          <w:szCs w:val="30"/>
        </w:rPr>
        <w:t>。</w:t>
      </w:r>
      <w:proofErr w:type="gramStart"/>
      <w:r w:rsidRPr="00FE1F8B">
        <w:rPr>
          <w:rFonts w:ascii="仿宋_GB2312" w:eastAsia="仿宋_GB2312" w:hint="eastAsia"/>
          <w:sz w:val="30"/>
          <w:szCs w:val="30"/>
        </w:rPr>
        <w:t>若参</w:t>
      </w:r>
      <w:proofErr w:type="gramEnd"/>
      <w:r w:rsidRPr="00FE1F8B">
        <w:rPr>
          <w:rFonts w:ascii="仿宋_GB2312" w:eastAsia="仿宋_GB2312" w:hint="eastAsia"/>
          <w:sz w:val="30"/>
          <w:szCs w:val="30"/>
        </w:rPr>
        <w:t>赛项目在2018年5月前未完</w:t>
      </w:r>
      <w:proofErr w:type="gramStart"/>
      <w:r w:rsidRPr="00FE1F8B">
        <w:rPr>
          <w:rFonts w:ascii="仿宋_GB2312" w:eastAsia="仿宋_GB2312" w:hint="eastAsia"/>
          <w:sz w:val="30"/>
          <w:szCs w:val="30"/>
        </w:rPr>
        <w:t>成工商</w:t>
      </w:r>
      <w:proofErr w:type="gramEnd"/>
      <w:r w:rsidRPr="00FE1F8B">
        <w:rPr>
          <w:rFonts w:ascii="仿宋_GB2312" w:eastAsia="仿宋_GB2312" w:hint="eastAsia"/>
          <w:sz w:val="30"/>
          <w:szCs w:val="30"/>
        </w:rPr>
        <w:t>登记注册，参赛申报人须为团队负责人，须为普通高等学校在校生（可为本专科生、研究生、不含在职生）。</w:t>
      </w:r>
      <w:proofErr w:type="gramStart"/>
      <w:r w:rsidRPr="00FE1F8B">
        <w:rPr>
          <w:rFonts w:ascii="仿宋_GB2312" w:eastAsia="仿宋_GB2312" w:hint="eastAsia"/>
          <w:sz w:val="30"/>
          <w:szCs w:val="30"/>
        </w:rPr>
        <w:t>若参</w:t>
      </w:r>
      <w:proofErr w:type="gramEnd"/>
      <w:r w:rsidRPr="00FE1F8B">
        <w:rPr>
          <w:rFonts w:ascii="仿宋_GB2312" w:eastAsia="仿宋_GB2312" w:hint="eastAsia"/>
          <w:sz w:val="30"/>
          <w:szCs w:val="30"/>
        </w:rPr>
        <w:t>赛项目在2018年5月前能完成工商登记注册，参赛申报人须为企业法人代表，</w:t>
      </w:r>
      <w:r w:rsidRPr="00FE1F8B">
        <w:rPr>
          <w:rFonts w:ascii="仿宋_GB2312" w:eastAsia="仿宋_GB2312" w:hint="eastAsia"/>
          <w:sz w:val="30"/>
          <w:szCs w:val="30"/>
        </w:rPr>
        <w:lastRenderedPageBreak/>
        <w:t>须为普通高等学校在校生（可为本专科生、研究生、不含在职生），或毕业5年以内的毕业生（2013年之后毕业的本专科生、研究生、不含在职生）。</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初创组、</w:t>
      </w:r>
      <w:proofErr w:type="gramStart"/>
      <w:r w:rsidRPr="00FE1F8B">
        <w:rPr>
          <w:rFonts w:ascii="仿宋_GB2312" w:eastAsia="仿宋_GB2312" w:hint="eastAsia"/>
          <w:sz w:val="30"/>
          <w:szCs w:val="30"/>
        </w:rPr>
        <w:t>成长组</w:t>
      </w:r>
      <w:proofErr w:type="gramEnd"/>
      <w:r w:rsidRPr="00FE1F8B">
        <w:rPr>
          <w:rFonts w:ascii="仿宋_GB2312" w:eastAsia="仿宋_GB2312" w:hint="eastAsia"/>
          <w:sz w:val="30"/>
          <w:szCs w:val="30"/>
        </w:rPr>
        <w:t>和就业</w:t>
      </w:r>
      <w:proofErr w:type="gramStart"/>
      <w:r w:rsidRPr="00FE1F8B">
        <w:rPr>
          <w:rFonts w:ascii="仿宋_GB2312" w:eastAsia="仿宋_GB2312" w:hint="eastAsia"/>
          <w:sz w:val="30"/>
          <w:szCs w:val="30"/>
        </w:rPr>
        <w:t>型创业</w:t>
      </w:r>
      <w:proofErr w:type="gramEnd"/>
      <w:r w:rsidRPr="00FE1F8B">
        <w:rPr>
          <w:rFonts w:ascii="仿宋_GB2312" w:eastAsia="仿宋_GB2312" w:hint="eastAsia"/>
          <w:sz w:val="30"/>
          <w:szCs w:val="30"/>
        </w:rPr>
        <w:t>组中已完成工商登记注册参赛项目的股权结构中，参赛成员合计不得少于1/3。对于高校科技成果转化的项目，允许将拥有科研成果的老师的股权合并计算，合并计算的股权不得少于50%（其中参赛成员合计不得少于15%）。</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以创新创业团队为单位报名参赛，允许跨校组建团队（跨校组队的成绩列入团队负责人所在学校）。每个团队的参赛成员不少于3人，须为项目的实际成员，指导教师不得超过3人。参赛团队所报参赛创业项目，须为本团队策划或经营的项目，不可借用他人项目参赛。已获往届“互联网+”大学生创新创业大赛江苏赛区选拔赛一等奖但未获全国总决赛金奖和银奖的项目仍可报名参赛，但仅参与推荐</w:t>
      </w:r>
      <w:proofErr w:type="gramStart"/>
      <w:r w:rsidRPr="00FE1F8B">
        <w:rPr>
          <w:rFonts w:ascii="仿宋_GB2312" w:eastAsia="仿宋_GB2312" w:hint="eastAsia"/>
          <w:sz w:val="30"/>
          <w:szCs w:val="30"/>
        </w:rPr>
        <w:t>晋级国</w:t>
      </w:r>
      <w:proofErr w:type="gramEnd"/>
      <w:r w:rsidRPr="00FE1F8B">
        <w:rPr>
          <w:rFonts w:ascii="仿宋_GB2312" w:eastAsia="仿宋_GB2312" w:hint="eastAsia"/>
          <w:sz w:val="30"/>
          <w:szCs w:val="30"/>
        </w:rPr>
        <w:t>赛名额竞争，不参加本年度江苏赛区选拔赛评奖；往届“互联网+”大学生创新创业大赛江苏赛区选拔赛二等奖、三等奖的项目仍可报名参赛，但仅限于参评一等奖（项目水平达不到一等奖水平的不再授奖）。已获往届中国“互联网+”大学生创新创业大赛金奖和银奖的项目，不得再报名参赛。</w:t>
      </w:r>
    </w:p>
    <w:p w:rsidR="00FE1F8B" w:rsidRPr="00FE1F8B" w:rsidRDefault="00FE1F8B" w:rsidP="00FC543F">
      <w:pPr>
        <w:spacing w:afterLines="50" w:after="156" w:line="520" w:lineRule="exact"/>
        <w:ind w:firstLineChars="200" w:firstLine="602"/>
        <w:rPr>
          <w:rFonts w:ascii="仿宋_GB2312" w:eastAsia="仿宋_GB2312" w:hint="eastAsia"/>
          <w:sz w:val="30"/>
          <w:szCs w:val="30"/>
        </w:rPr>
      </w:pPr>
      <w:r w:rsidRPr="00FC543F">
        <w:rPr>
          <w:rFonts w:ascii="仿宋_GB2312" w:eastAsia="仿宋_GB2312" w:hint="eastAsia"/>
          <w:b/>
          <w:sz w:val="30"/>
          <w:szCs w:val="30"/>
        </w:rPr>
        <w:t>六、赛程安排及评审规则</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（一）</w:t>
      </w:r>
      <w:r w:rsidRPr="00FE1F8B">
        <w:rPr>
          <w:rFonts w:ascii="仿宋_GB2312" w:eastAsia="仿宋_GB2312" w:hint="eastAsia"/>
          <w:sz w:val="30"/>
          <w:szCs w:val="30"/>
        </w:rPr>
        <w:tab/>
        <w:t xml:space="preserve"> 报名（12月1日—1月10日）</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各团队将报名表和商业计划书交至所在学院教学办公室，以学院为单位在1月10日前，将本院作品的材料包括每支参赛团队的报名表（2份）、商业（项目）计划书（A4纸双面打印，1份）、推荐项目汇总表（1份）报送至大学生创新教育基地（博</w:t>
      </w:r>
      <w:r w:rsidRPr="00FE1F8B">
        <w:rPr>
          <w:rFonts w:ascii="仿宋_GB2312" w:eastAsia="仿宋_GB2312" w:hint="eastAsia"/>
          <w:sz w:val="30"/>
          <w:szCs w:val="30"/>
        </w:rPr>
        <w:lastRenderedPageBreak/>
        <w:t>物馆西厅一层），电子版以学院为单位发至邮箱itccx@cumt.edu.cn，以学院为单位分项目命名，规则：学院（单位）-项目组别-项目名称-项目负责人。</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博士授权学院报名</w:t>
      </w:r>
      <w:proofErr w:type="gramStart"/>
      <w:r w:rsidRPr="00FE1F8B">
        <w:rPr>
          <w:rFonts w:ascii="仿宋_GB2312" w:eastAsia="仿宋_GB2312" w:hint="eastAsia"/>
          <w:sz w:val="30"/>
          <w:szCs w:val="30"/>
        </w:rPr>
        <w:t>参加校赛的</w:t>
      </w:r>
      <w:proofErr w:type="gramEnd"/>
      <w:r w:rsidRPr="00FE1F8B">
        <w:rPr>
          <w:rFonts w:ascii="仿宋_GB2312" w:eastAsia="仿宋_GB2312" w:hint="eastAsia"/>
          <w:sz w:val="30"/>
          <w:szCs w:val="30"/>
        </w:rPr>
        <w:t>团队总数原则上不低于10个，硕士授权学院报名</w:t>
      </w:r>
      <w:proofErr w:type="gramStart"/>
      <w:r w:rsidRPr="00FE1F8B">
        <w:rPr>
          <w:rFonts w:ascii="仿宋_GB2312" w:eastAsia="仿宋_GB2312" w:hint="eastAsia"/>
          <w:sz w:val="30"/>
          <w:szCs w:val="30"/>
        </w:rPr>
        <w:t>参加校赛的</w:t>
      </w:r>
      <w:proofErr w:type="gramEnd"/>
      <w:r w:rsidRPr="00FE1F8B">
        <w:rPr>
          <w:rFonts w:ascii="仿宋_GB2312" w:eastAsia="仿宋_GB2312" w:hint="eastAsia"/>
          <w:sz w:val="30"/>
          <w:szCs w:val="30"/>
        </w:rPr>
        <w:t>团队总数原则上不低于8个，其他单位推荐</w:t>
      </w:r>
      <w:proofErr w:type="gramStart"/>
      <w:r w:rsidRPr="00FE1F8B">
        <w:rPr>
          <w:rFonts w:ascii="仿宋_GB2312" w:eastAsia="仿宋_GB2312" w:hint="eastAsia"/>
          <w:sz w:val="30"/>
          <w:szCs w:val="30"/>
        </w:rPr>
        <w:t>参加校赛的</w:t>
      </w:r>
      <w:proofErr w:type="gramEnd"/>
      <w:r w:rsidRPr="00FE1F8B">
        <w:rPr>
          <w:rFonts w:ascii="仿宋_GB2312" w:eastAsia="仿宋_GB2312" w:hint="eastAsia"/>
          <w:sz w:val="30"/>
          <w:szCs w:val="30"/>
        </w:rPr>
        <w:t>团队数不做要求。</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有意向参赛的团队，及时加入比赛交流群，大赛QQ工作群：683246089获取相应的比赛资料和培训通知。</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（二）评审阶段（2017年1月-2018年2月）：以网上评审、现场答辩、路演等方式进行评审。</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（三）强化培训考核阶段（2018年3月）：面向获得省赛推荐资格的团队，进行专家辅导、商业计划书培训、路演培训，并进行考核，根据考核成绩确定参加省赛团队。</w:t>
      </w:r>
    </w:p>
    <w:p w:rsidR="00FE1F8B" w:rsidRPr="00FE1F8B" w:rsidRDefault="00FE1F8B" w:rsidP="00FC543F">
      <w:pPr>
        <w:spacing w:afterLines="50" w:after="156" w:line="520" w:lineRule="exact"/>
        <w:ind w:firstLineChars="200" w:firstLine="602"/>
        <w:rPr>
          <w:rFonts w:ascii="仿宋_GB2312" w:eastAsia="仿宋_GB2312" w:hint="eastAsia"/>
          <w:sz w:val="30"/>
          <w:szCs w:val="30"/>
        </w:rPr>
      </w:pPr>
      <w:r w:rsidRPr="00FC543F">
        <w:rPr>
          <w:rFonts w:ascii="仿宋_GB2312" w:eastAsia="仿宋_GB2312" w:hint="eastAsia"/>
          <w:b/>
          <w:sz w:val="30"/>
          <w:szCs w:val="30"/>
        </w:rPr>
        <w:t>七、奖项设置及奖励政策</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（一）奖项设置及说明</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1、按照参赛数量，本次比赛拟设一等奖10%、二等奖15%、三等奖20%，优秀奖30%。各奖项根据大赛报名情况分类、分组评定。</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2、本次比赛设最佳创意奖、最具商业价值奖、最佳带动就业奖、最具</w:t>
      </w:r>
      <w:proofErr w:type="gramStart"/>
      <w:r w:rsidRPr="00FE1F8B">
        <w:rPr>
          <w:rFonts w:ascii="仿宋_GB2312" w:eastAsia="仿宋_GB2312" w:hint="eastAsia"/>
          <w:sz w:val="30"/>
          <w:szCs w:val="30"/>
        </w:rPr>
        <w:t>人气奖</w:t>
      </w:r>
      <w:proofErr w:type="gramEnd"/>
      <w:r w:rsidRPr="00FE1F8B">
        <w:rPr>
          <w:rFonts w:ascii="仿宋_GB2312" w:eastAsia="仿宋_GB2312" w:hint="eastAsia"/>
          <w:sz w:val="30"/>
          <w:szCs w:val="30"/>
        </w:rPr>
        <w:t>各1个，可与一、二、三等奖重叠。</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3、设置优秀指导教师奖，</w:t>
      </w:r>
      <w:proofErr w:type="gramStart"/>
      <w:r w:rsidRPr="00FE1F8B">
        <w:rPr>
          <w:rFonts w:ascii="仿宋_GB2312" w:eastAsia="仿宋_GB2312" w:hint="eastAsia"/>
          <w:sz w:val="30"/>
          <w:szCs w:val="30"/>
        </w:rPr>
        <w:t>校赛一等奖</w:t>
      </w:r>
      <w:proofErr w:type="gramEnd"/>
      <w:r w:rsidRPr="00FE1F8B">
        <w:rPr>
          <w:rFonts w:ascii="仿宋_GB2312" w:eastAsia="仿宋_GB2312" w:hint="eastAsia"/>
          <w:sz w:val="30"/>
          <w:szCs w:val="30"/>
        </w:rPr>
        <w:t>项目指导教师获优秀指导教师奖。</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4、省赛报名系统开放后，所有参与队伍需在相应系统里填</w:t>
      </w:r>
      <w:r w:rsidRPr="00FE1F8B">
        <w:rPr>
          <w:rFonts w:ascii="仿宋_GB2312" w:eastAsia="仿宋_GB2312" w:hint="eastAsia"/>
          <w:sz w:val="30"/>
          <w:szCs w:val="30"/>
        </w:rPr>
        <w:lastRenderedPageBreak/>
        <w:t>写项目信息，否则</w:t>
      </w:r>
      <w:proofErr w:type="gramStart"/>
      <w:r w:rsidRPr="00FE1F8B">
        <w:rPr>
          <w:rFonts w:ascii="仿宋_GB2312" w:eastAsia="仿宋_GB2312" w:hint="eastAsia"/>
          <w:sz w:val="30"/>
          <w:szCs w:val="30"/>
        </w:rPr>
        <w:t>取消校赛获奖</w:t>
      </w:r>
      <w:proofErr w:type="gramEnd"/>
      <w:r w:rsidRPr="00FE1F8B">
        <w:rPr>
          <w:rFonts w:ascii="仿宋_GB2312" w:eastAsia="仿宋_GB2312" w:hint="eastAsia"/>
          <w:sz w:val="30"/>
          <w:szCs w:val="30"/>
        </w:rPr>
        <w:t>资格。</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5、按照分组排名推荐参加省赛资格，推荐队伍数量为省赛名额的120%左右。被推荐队伍进行强化训练和考核，通过考核的队伍获得参加省赛的资格。</w:t>
      </w:r>
    </w:p>
    <w:p w:rsidR="00FE1F8B" w:rsidRPr="00FE1F8B" w:rsidRDefault="00FE1F8B" w:rsidP="00FC543F">
      <w:pPr>
        <w:spacing w:afterLines="50" w:after="156" w:line="520" w:lineRule="exact"/>
        <w:ind w:firstLineChars="200" w:firstLine="602"/>
        <w:rPr>
          <w:rFonts w:ascii="仿宋_GB2312" w:eastAsia="仿宋_GB2312" w:hint="eastAsia"/>
          <w:sz w:val="30"/>
          <w:szCs w:val="30"/>
        </w:rPr>
      </w:pPr>
      <w:r w:rsidRPr="00FC543F">
        <w:rPr>
          <w:rFonts w:ascii="仿宋_GB2312" w:eastAsia="仿宋_GB2312" w:hint="eastAsia"/>
          <w:b/>
          <w:sz w:val="30"/>
          <w:szCs w:val="30"/>
        </w:rPr>
        <w:t>八、其他事项</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各学院要认真做好本次大赛的宣传动员和组织工作，积极组织团队参赛，鼓励教师将科技成果产业化，带领学生创新创业。</w:t>
      </w:r>
      <w:proofErr w:type="gramStart"/>
      <w:r w:rsidRPr="00FE1F8B">
        <w:rPr>
          <w:rFonts w:ascii="仿宋_GB2312" w:eastAsia="仿宋_GB2312" w:hint="eastAsia"/>
          <w:sz w:val="30"/>
          <w:szCs w:val="30"/>
        </w:rPr>
        <w:t>校赛报名</w:t>
      </w:r>
      <w:proofErr w:type="gramEnd"/>
      <w:r w:rsidRPr="00FE1F8B">
        <w:rPr>
          <w:rFonts w:ascii="仿宋_GB2312" w:eastAsia="仿宋_GB2312" w:hint="eastAsia"/>
          <w:sz w:val="30"/>
          <w:szCs w:val="30"/>
        </w:rPr>
        <w:t>数量未达到最低指标要求的学院将酌情核减2018年各级大</w:t>
      </w:r>
      <w:proofErr w:type="gramStart"/>
      <w:r w:rsidRPr="00FE1F8B">
        <w:rPr>
          <w:rFonts w:ascii="仿宋_GB2312" w:eastAsia="仿宋_GB2312" w:hint="eastAsia"/>
          <w:sz w:val="30"/>
          <w:szCs w:val="30"/>
        </w:rPr>
        <w:t>创项目</w:t>
      </w:r>
      <w:proofErr w:type="gramEnd"/>
      <w:r w:rsidRPr="00FE1F8B">
        <w:rPr>
          <w:rFonts w:ascii="仿宋_GB2312" w:eastAsia="仿宋_GB2312" w:hint="eastAsia"/>
          <w:sz w:val="30"/>
          <w:szCs w:val="30"/>
        </w:rPr>
        <w:t>名额。同时坚持以赛促教、以赛促学、以赛促创，积极推进学生创新创业训练和实践，不断提高创新创业人才培养水平，厚植“大众创业、万众创新”土壤，为建设创新型国家提供源源不断的人才智力支撑。</w:t>
      </w:r>
    </w:p>
    <w:p w:rsidR="00FE1F8B" w:rsidRPr="00FE1F8B" w:rsidRDefault="00FE1F8B" w:rsidP="00FE1F8B">
      <w:pPr>
        <w:spacing w:afterLines="50" w:after="156" w:line="520" w:lineRule="exact"/>
        <w:ind w:firstLineChars="200" w:firstLine="600"/>
        <w:rPr>
          <w:rFonts w:ascii="仿宋_GB2312" w:eastAsia="仿宋_GB2312"/>
          <w:sz w:val="30"/>
          <w:szCs w:val="30"/>
        </w:rPr>
      </w:pPr>
    </w:p>
    <w:p w:rsidR="004453E5"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联系人：</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 xml:space="preserve">大学生创新训练中心：王建 韩国芝 </w:t>
      </w:r>
      <w:r w:rsidR="004453E5">
        <w:rPr>
          <w:rFonts w:ascii="仿宋_GB2312" w:eastAsia="仿宋_GB2312" w:hint="eastAsia"/>
          <w:sz w:val="30"/>
          <w:szCs w:val="30"/>
        </w:rPr>
        <w:t xml:space="preserve"> </w:t>
      </w:r>
      <w:r w:rsidRPr="00FE1F8B">
        <w:rPr>
          <w:rFonts w:ascii="仿宋_GB2312" w:eastAsia="仿宋_GB2312" w:hint="eastAsia"/>
          <w:sz w:val="30"/>
          <w:szCs w:val="30"/>
        </w:rPr>
        <w:t>电话：83593668</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教务部：郭昌清</w:t>
      </w:r>
      <w:r w:rsidR="004453E5">
        <w:rPr>
          <w:rFonts w:ascii="仿宋_GB2312" w:eastAsia="仿宋_GB2312" w:hint="eastAsia"/>
          <w:sz w:val="30"/>
          <w:szCs w:val="30"/>
        </w:rPr>
        <w:t xml:space="preserve">  </w:t>
      </w:r>
      <w:r w:rsidRPr="00FE1F8B">
        <w:rPr>
          <w:rFonts w:ascii="仿宋_GB2312" w:eastAsia="仿宋_GB2312" w:hint="eastAsia"/>
          <w:sz w:val="30"/>
          <w:szCs w:val="30"/>
        </w:rPr>
        <w:t>电话：83590152</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大赛QQ工作群：683246089</w:t>
      </w:r>
    </w:p>
    <w:p w:rsidR="004453E5" w:rsidRDefault="004453E5" w:rsidP="00FE1F8B">
      <w:pPr>
        <w:spacing w:afterLines="50" w:after="156" w:line="520" w:lineRule="exact"/>
        <w:ind w:firstLineChars="200" w:firstLine="600"/>
        <w:rPr>
          <w:rFonts w:ascii="仿宋_GB2312" w:eastAsia="仿宋_GB2312" w:hint="eastAsia"/>
          <w:sz w:val="30"/>
          <w:szCs w:val="30"/>
        </w:rPr>
      </w:pP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 xml:space="preserve">附件： </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1.大赛报名表</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2.项目商业计划书撰写提纲</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3</w:t>
      </w:r>
      <w:r w:rsidR="004453E5">
        <w:rPr>
          <w:rFonts w:ascii="仿宋_GB2312" w:eastAsia="仿宋_GB2312" w:hint="eastAsia"/>
          <w:sz w:val="30"/>
          <w:szCs w:val="30"/>
        </w:rPr>
        <w:t>.</w:t>
      </w:r>
      <w:r w:rsidRPr="00FE1F8B">
        <w:rPr>
          <w:rFonts w:ascii="仿宋_GB2312" w:eastAsia="仿宋_GB2312" w:hint="eastAsia"/>
          <w:sz w:val="30"/>
          <w:szCs w:val="30"/>
        </w:rPr>
        <w:t>各类商业（项目）计划书撰写注意事项</w:t>
      </w:r>
    </w:p>
    <w:p w:rsidR="00FE1F8B" w:rsidRP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lastRenderedPageBreak/>
        <w:t>4.推荐项目汇总表</w:t>
      </w:r>
    </w:p>
    <w:p w:rsidR="00FE1F8B" w:rsidRDefault="00FE1F8B" w:rsidP="00FE1F8B">
      <w:pPr>
        <w:spacing w:afterLines="50" w:after="156" w:line="520" w:lineRule="exact"/>
        <w:ind w:firstLineChars="200" w:firstLine="600"/>
        <w:rPr>
          <w:rFonts w:ascii="仿宋_GB2312" w:eastAsia="仿宋_GB2312" w:hint="eastAsia"/>
          <w:sz w:val="30"/>
          <w:szCs w:val="30"/>
        </w:rPr>
      </w:pPr>
      <w:r w:rsidRPr="00FE1F8B">
        <w:rPr>
          <w:rFonts w:ascii="仿宋_GB2312" w:eastAsia="仿宋_GB2312" w:hint="eastAsia"/>
          <w:sz w:val="30"/>
          <w:szCs w:val="30"/>
        </w:rPr>
        <w:t>5.评审规则</w:t>
      </w:r>
    </w:p>
    <w:p w:rsidR="004453E5" w:rsidRPr="00FE1F8B" w:rsidRDefault="004453E5" w:rsidP="00FE1F8B">
      <w:pPr>
        <w:spacing w:afterLines="50" w:after="156" w:line="520" w:lineRule="exact"/>
        <w:ind w:firstLineChars="200" w:firstLine="600"/>
        <w:rPr>
          <w:rFonts w:ascii="仿宋_GB2312" w:eastAsia="仿宋_GB2312" w:hint="eastAsia"/>
          <w:sz w:val="30"/>
          <w:szCs w:val="30"/>
        </w:rPr>
      </w:pPr>
    </w:p>
    <w:p w:rsidR="00FE1F8B" w:rsidRPr="004453E5" w:rsidRDefault="00FE1F8B" w:rsidP="004453E5">
      <w:pPr>
        <w:spacing w:afterLines="50" w:after="156" w:line="520" w:lineRule="exact"/>
        <w:ind w:firstLineChars="200" w:firstLine="602"/>
        <w:jc w:val="right"/>
        <w:rPr>
          <w:rFonts w:ascii="仿宋_GB2312" w:eastAsia="仿宋_GB2312" w:hint="eastAsia"/>
          <w:b/>
          <w:sz w:val="30"/>
          <w:szCs w:val="30"/>
        </w:rPr>
      </w:pPr>
      <w:r w:rsidRPr="004453E5">
        <w:rPr>
          <w:rFonts w:ascii="仿宋_GB2312" w:eastAsia="仿宋_GB2312" w:hint="eastAsia"/>
          <w:b/>
          <w:sz w:val="30"/>
          <w:szCs w:val="30"/>
        </w:rPr>
        <w:t>教务部 校团委 学工处</w:t>
      </w:r>
    </w:p>
    <w:p w:rsidR="00FE1F8B" w:rsidRPr="004453E5" w:rsidRDefault="00FE1F8B" w:rsidP="004453E5">
      <w:pPr>
        <w:spacing w:afterLines="50" w:after="156" w:line="520" w:lineRule="exact"/>
        <w:ind w:firstLineChars="200" w:firstLine="602"/>
        <w:jc w:val="right"/>
        <w:rPr>
          <w:rFonts w:ascii="仿宋_GB2312" w:eastAsia="仿宋_GB2312" w:hint="eastAsia"/>
          <w:b/>
          <w:sz w:val="30"/>
          <w:szCs w:val="30"/>
        </w:rPr>
      </w:pPr>
      <w:r w:rsidRPr="004453E5">
        <w:rPr>
          <w:rFonts w:ascii="仿宋_GB2312" w:eastAsia="仿宋_GB2312" w:hint="eastAsia"/>
          <w:b/>
          <w:sz w:val="30"/>
          <w:szCs w:val="30"/>
        </w:rPr>
        <w:t>研究生院 对外合作与发展处</w:t>
      </w:r>
    </w:p>
    <w:p w:rsidR="00FE1F8B" w:rsidRPr="004453E5" w:rsidRDefault="00FE1F8B" w:rsidP="004453E5">
      <w:pPr>
        <w:spacing w:afterLines="50" w:after="156" w:line="520" w:lineRule="exact"/>
        <w:ind w:firstLineChars="200" w:firstLine="602"/>
        <w:jc w:val="right"/>
        <w:rPr>
          <w:rFonts w:ascii="仿宋_GB2312" w:eastAsia="仿宋_GB2312" w:hint="eastAsia"/>
          <w:b/>
          <w:sz w:val="30"/>
          <w:szCs w:val="30"/>
        </w:rPr>
      </w:pPr>
      <w:r w:rsidRPr="004453E5">
        <w:rPr>
          <w:rFonts w:ascii="仿宋_GB2312" w:eastAsia="仿宋_GB2312" w:hint="eastAsia"/>
          <w:b/>
          <w:sz w:val="30"/>
          <w:szCs w:val="30"/>
        </w:rPr>
        <w:t>科研院 大学生创新训练中心</w:t>
      </w:r>
    </w:p>
    <w:p w:rsidR="009932F4" w:rsidRPr="004453E5" w:rsidRDefault="00FE1F8B" w:rsidP="004453E5">
      <w:pPr>
        <w:spacing w:afterLines="50" w:after="156" w:line="520" w:lineRule="exact"/>
        <w:ind w:firstLineChars="200" w:firstLine="602"/>
        <w:jc w:val="right"/>
        <w:rPr>
          <w:rFonts w:ascii="仿宋_GB2312" w:eastAsia="仿宋_GB2312"/>
          <w:b/>
          <w:sz w:val="30"/>
          <w:szCs w:val="30"/>
        </w:rPr>
      </w:pPr>
      <w:r w:rsidRPr="004453E5">
        <w:rPr>
          <w:rFonts w:ascii="仿宋_GB2312" w:eastAsia="仿宋_GB2312" w:hint="eastAsia"/>
          <w:b/>
          <w:sz w:val="30"/>
          <w:szCs w:val="30"/>
        </w:rPr>
        <w:t>2017年12月</w:t>
      </w:r>
      <w:r w:rsidR="004453E5">
        <w:rPr>
          <w:rFonts w:ascii="仿宋_GB2312" w:eastAsia="仿宋_GB2312" w:hint="eastAsia"/>
          <w:b/>
          <w:sz w:val="30"/>
          <w:szCs w:val="30"/>
        </w:rPr>
        <w:t>4</w:t>
      </w:r>
      <w:r w:rsidRPr="004453E5">
        <w:rPr>
          <w:rFonts w:ascii="仿宋_GB2312" w:eastAsia="仿宋_GB2312" w:hint="eastAsia"/>
          <w:b/>
          <w:sz w:val="30"/>
          <w:szCs w:val="30"/>
        </w:rPr>
        <w:t>日</w:t>
      </w:r>
    </w:p>
    <w:p w:rsidR="005C41ED" w:rsidRPr="00B00C3C" w:rsidRDefault="003F4AF2" w:rsidP="004453E5">
      <w:pPr>
        <w:spacing w:afterLines="50" w:after="156" w:line="520" w:lineRule="exact"/>
        <w:rPr>
          <w:rFonts w:ascii="仿宋_GB2312" w:eastAsia="仿宋_GB2312"/>
          <w:b/>
          <w:sz w:val="30"/>
          <w:szCs w:val="30"/>
        </w:rPr>
      </w:pPr>
      <w:r w:rsidRPr="000D0AFC">
        <w:rPr>
          <w:rFonts w:ascii="仿宋_GB2312" w:eastAsia="仿宋_GB2312" w:hint="eastAsia"/>
          <w:sz w:val="30"/>
          <w:szCs w:val="30"/>
        </w:rPr>
        <w:t xml:space="preserve">     </w:t>
      </w:r>
      <w:bookmarkStart w:id="0" w:name="_GoBack"/>
      <w:bookmarkEnd w:id="0"/>
    </w:p>
    <w:sectPr w:rsidR="005C41ED" w:rsidRPr="00B00C3C" w:rsidSect="00E079D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504" w:rsidRDefault="00E13504" w:rsidP="00DC7846">
      <w:r>
        <w:separator/>
      </w:r>
    </w:p>
  </w:endnote>
  <w:endnote w:type="continuationSeparator" w:id="0">
    <w:p w:rsidR="00E13504" w:rsidRDefault="00E13504" w:rsidP="00DC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504" w:rsidRDefault="00E13504" w:rsidP="00DC7846">
      <w:r>
        <w:separator/>
      </w:r>
    </w:p>
  </w:footnote>
  <w:footnote w:type="continuationSeparator" w:id="0">
    <w:p w:rsidR="00E13504" w:rsidRDefault="00E13504" w:rsidP="00DC7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BD5" w:rsidRDefault="00352BD5" w:rsidP="000A386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846"/>
    <w:rsid w:val="0005017A"/>
    <w:rsid w:val="0005047E"/>
    <w:rsid w:val="000540DF"/>
    <w:rsid w:val="000869FA"/>
    <w:rsid w:val="000905DA"/>
    <w:rsid w:val="000935BA"/>
    <w:rsid w:val="000A0626"/>
    <w:rsid w:val="000A2589"/>
    <w:rsid w:val="000A386E"/>
    <w:rsid w:val="000D0AFC"/>
    <w:rsid w:val="0010399D"/>
    <w:rsid w:val="00105277"/>
    <w:rsid w:val="00122AF7"/>
    <w:rsid w:val="00124CC3"/>
    <w:rsid w:val="00131DFA"/>
    <w:rsid w:val="00156DF8"/>
    <w:rsid w:val="001714F2"/>
    <w:rsid w:val="001A0E7D"/>
    <w:rsid w:val="001A44BD"/>
    <w:rsid w:val="001B6091"/>
    <w:rsid w:val="00200F5C"/>
    <w:rsid w:val="00206D4B"/>
    <w:rsid w:val="002769BC"/>
    <w:rsid w:val="00286F7E"/>
    <w:rsid w:val="002D6F9C"/>
    <w:rsid w:val="00332F3A"/>
    <w:rsid w:val="0034193B"/>
    <w:rsid w:val="00352BD5"/>
    <w:rsid w:val="0037084E"/>
    <w:rsid w:val="00372A48"/>
    <w:rsid w:val="00382545"/>
    <w:rsid w:val="00392562"/>
    <w:rsid w:val="003A69D4"/>
    <w:rsid w:val="003B0B37"/>
    <w:rsid w:val="003B1602"/>
    <w:rsid w:val="003C3BAE"/>
    <w:rsid w:val="003E5DF9"/>
    <w:rsid w:val="003F423F"/>
    <w:rsid w:val="003F4AF2"/>
    <w:rsid w:val="004453E5"/>
    <w:rsid w:val="004A22F7"/>
    <w:rsid w:val="004C68A3"/>
    <w:rsid w:val="004D0718"/>
    <w:rsid w:val="004F1DAC"/>
    <w:rsid w:val="004F505B"/>
    <w:rsid w:val="0050075F"/>
    <w:rsid w:val="005203D0"/>
    <w:rsid w:val="005365C9"/>
    <w:rsid w:val="005563A1"/>
    <w:rsid w:val="00584B88"/>
    <w:rsid w:val="00585023"/>
    <w:rsid w:val="005A523C"/>
    <w:rsid w:val="005C41ED"/>
    <w:rsid w:val="005E1137"/>
    <w:rsid w:val="005F0CA1"/>
    <w:rsid w:val="00631CAF"/>
    <w:rsid w:val="00634DA8"/>
    <w:rsid w:val="00660B94"/>
    <w:rsid w:val="00697A72"/>
    <w:rsid w:val="006B0832"/>
    <w:rsid w:val="006F00B7"/>
    <w:rsid w:val="00706815"/>
    <w:rsid w:val="0075242A"/>
    <w:rsid w:val="007535C9"/>
    <w:rsid w:val="007607F3"/>
    <w:rsid w:val="0076631D"/>
    <w:rsid w:val="007670CC"/>
    <w:rsid w:val="007C0132"/>
    <w:rsid w:val="007E17B7"/>
    <w:rsid w:val="007F605A"/>
    <w:rsid w:val="00802751"/>
    <w:rsid w:val="00822211"/>
    <w:rsid w:val="00825F88"/>
    <w:rsid w:val="00830D01"/>
    <w:rsid w:val="008523EA"/>
    <w:rsid w:val="00864BF8"/>
    <w:rsid w:val="00866803"/>
    <w:rsid w:val="0087644D"/>
    <w:rsid w:val="00887ECB"/>
    <w:rsid w:val="008B69BC"/>
    <w:rsid w:val="008C21E6"/>
    <w:rsid w:val="008E185E"/>
    <w:rsid w:val="00902907"/>
    <w:rsid w:val="0093488A"/>
    <w:rsid w:val="009403F8"/>
    <w:rsid w:val="009576F7"/>
    <w:rsid w:val="009763EB"/>
    <w:rsid w:val="00981EAA"/>
    <w:rsid w:val="00991C6A"/>
    <w:rsid w:val="009932F4"/>
    <w:rsid w:val="009B4E0B"/>
    <w:rsid w:val="009B521D"/>
    <w:rsid w:val="009C7345"/>
    <w:rsid w:val="009D0960"/>
    <w:rsid w:val="009D32D4"/>
    <w:rsid w:val="009F5BAF"/>
    <w:rsid w:val="00A40133"/>
    <w:rsid w:val="00A574D5"/>
    <w:rsid w:val="00AB5D63"/>
    <w:rsid w:val="00AC500E"/>
    <w:rsid w:val="00AC7B0F"/>
    <w:rsid w:val="00AD4EB4"/>
    <w:rsid w:val="00AF6344"/>
    <w:rsid w:val="00B00C3C"/>
    <w:rsid w:val="00B06BF8"/>
    <w:rsid w:val="00B07DA5"/>
    <w:rsid w:val="00B233C1"/>
    <w:rsid w:val="00B82D41"/>
    <w:rsid w:val="00BB2303"/>
    <w:rsid w:val="00BB7C6C"/>
    <w:rsid w:val="00BC076C"/>
    <w:rsid w:val="00BD6633"/>
    <w:rsid w:val="00C06AD5"/>
    <w:rsid w:val="00C2238F"/>
    <w:rsid w:val="00C30B51"/>
    <w:rsid w:val="00C35399"/>
    <w:rsid w:val="00C35A07"/>
    <w:rsid w:val="00C5312C"/>
    <w:rsid w:val="00C62986"/>
    <w:rsid w:val="00CE1D9B"/>
    <w:rsid w:val="00D24F96"/>
    <w:rsid w:val="00D469BB"/>
    <w:rsid w:val="00D56160"/>
    <w:rsid w:val="00D64FA3"/>
    <w:rsid w:val="00DC7846"/>
    <w:rsid w:val="00DD7735"/>
    <w:rsid w:val="00E079DF"/>
    <w:rsid w:val="00E13504"/>
    <w:rsid w:val="00E55921"/>
    <w:rsid w:val="00E70380"/>
    <w:rsid w:val="00E927D1"/>
    <w:rsid w:val="00EA24B2"/>
    <w:rsid w:val="00EE1F02"/>
    <w:rsid w:val="00F3495F"/>
    <w:rsid w:val="00F43D82"/>
    <w:rsid w:val="00F8338D"/>
    <w:rsid w:val="00F949DD"/>
    <w:rsid w:val="00FC050E"/>
    <w:rsid w:val="00FC543F"/>
    <w:rsid w:val="00FE1F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84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784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846"/>
    <w:rPr>
      <w:sz w:val="18"/>
      <w:szCs w:val="18"/>
    </w:rPr>
  </w:style>
  <w:style w:type="paragraph" w:styleId="a4">
    <w:name w:val="footer"/>
    <w:basedOn w:val="a"/>
    <w:link w:val="Char0"/>
    <w:uiPriority w:val="99"/>
    <w:unhideWhenUsed/>
    <w:rsid w:val="00DC784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846"/>
    <w:rPr>
      <w:sz w:val="18"/>
      <w:szCs w:val="18"/>
    </w:rPr>
  </w:style>
  <w:style w:type="paragraph" w:styleId="a5">
    <w:name w:val="Plain Text"/>
    <w:basedOn w:val="a"/>
    <w:link w:val="Char1"/>
    <w:rsid w:val="00DC7846"/>
    <w:rPr>
      <w:rFonts w:ascii="宋体" w:hAnsi="Courier New"/>
    </w:rPr>
  </w:style>
  <w:style w:type="character" w:customStyle="1" w:styleId="Char1">
    <w:name w:val="纯文本 Char"/>
    <w:basedOn w:val="a0"/>
    <w:link w:val="a5"/>
    <w:rsid w:val="00DC7846"/>
    <w:rPr>
      <w:rFonts w:ascii="宋体" w:eastAsia="宋体" w:hAnsi="Courier New" w:cs="Times New Roman"/>
      <w:szCs w:val="20"/>
    </w:rPr>
  </w:style>
  <w:style w:type="paragraph" w:styleId="a6">
    <w:name w:val="Balloon Text"/>
    <w:basedOn w:val="a"/>
    <w:link w:val="Char2"/>
    <w:uiPriority w:val="99"/>
    <w:semiHidden/>
    <w:unhideWhenUsed/>
    <w:rsid w:val="000A386E"/>
    <w:rPr>
      <w:sz w:val="18"/>
      <w:szCs w:val="18"/>
    </w:rPr>
  </w:style>
  <w:style w:type="character" w:customStyle="1" w:styleId="Char2">
    <w:name w:val="批注框文本 Char"/>
    <w:basedOn w:val="a0"/>
    <w:link w:val="a6"/>
    <w:uiPriority w:val="99"/>
    <w:semiHidden/>
    <w:rsid w:val="000A386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84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784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846"/>
    <w:rPr>
      <w:sz w:val="18"/>
      <w:szCs w:val="18"/>
    </w:rPr>
  </w:style>
  <w:style w:type="paragraph" w:styleId="a4">
    <w:name w:val="footer"/>
    <w:basedOn w:val="a"/>
    <w:link w:val="Char0"/>
    <w:uiPriority w:val="99"/>
    <w:unhideWhenUsed/>
    <w:rsid w:val="00DC784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846"/>
    <w:rPr>
      <w:sz w:val="18"/>
      <w:szCs w:val="18"/>
    </w:rPr>
  </w:style>
  <w:style w:type="paragraph" w:styleId="a5">
    <w:name w:val="Plain Text"/>
    <w:basedOn w:val="a"/>
    <w:link w:val="Char1"/>
    <w:rsid w:val="00DC7846"/>
    <w:rPr>
      <w:rFonts w:ascii="宋体" w:hAnsi="Courier New"/>
    </w:rPr>
  </w:style>
  <w:style w:type="character" w:customStyle="1" w:styleId="Char1">
    <w:name w:val="纯文本 Char"/>
    <w:basedOn w:val="a0"/>
    <w:link w:val="a5"/>
    <w:rsid w:val="00DC7846"/>
    <w:rPr>
      <w:rFonts w:ascii="宋体" w:eastAsia="宋体" w:hAnsi="Courier New" w:cs="Times New Roman"/>
      <w:szCs w:val="20"/>
    </w:rPr>
  </w:style>
  <w:style w:type="paragraph" w:styleId="a6">
    <w:name w:val="Balloon Text"/>
    <w:basedOn w:val="a"/>
    <w:link w:val="Char2"/>
    <w:uiPriority w:val="99"/>
    <w:semiHidden/>
    <w:unhideWhenUsed/>
    <w:rsid w:val="000A386E"/>
    <w:rPr>
      <w:sz w:val="18"/>
      <w:szCs w:val="18"/>
    </w:rPr>
  </w:style>
  <w:style w:type="character" w:customStyle="1" w:styleId="Char2">
    <w:name w:val="批注框文本 Char"/>
    <w:basedOn w:val="a0"/>
    <w:link w:val="a6"/>
    <w:uiPriority w:val="99"/>
    <w:semiHidden/>
    <w:rsid w:val="000A386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481</Words>
  <Characters>2748</Characters>
  <Application>Microsoft Office Word</Application>
  <DocSecurity>0</DocSecurity>
  <Lines>22</Lines>
  <Paragraphs>6</Paragraphs>
  <ScaleCrop>false</ScaleCrop>
  <Company>CUMT</Company>
  <LinksUpToDate>false</LinksUpToDate>
  <CharactersWithSpaces>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郭昌清</cp:lastModifiedBy>
  <cp:revision>3</cp:revision>
  <cp:lastPrinted>2013-12-16T06:09:00Z</cp:lastPrinted>
  <dcterms:created xsi:type="dcterms:W3CDTF">2017-12-04T07:06:00Z</dcterms:created>
  <dcterms:modified xsi:type="dcterms:W3CDTF">2017-12-04T07:42:00Z</dcterms:modified>
</cp:coreProperties>
</file>