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附件1：</w:t>
      </w:r>
    </w:p>
    <w:p>
      <w:pPr>
        <w:spacing w:after="312" w:afterLines="100"/>
        <w:jc w:val="center"/>
        <w:rPr>
          <w:rFonts w:ascii="Times New Roman" w:hAnsi="Times New Roman" w:eastAsia="黑体"/>
          <w:b/>
          <w:sz w:val="32"/>
          <w:szCs w:val="32"/>
        </w:rPr>
      </w:pPr>
    </w:p>
    <w:p>
      <w:pPr>
        <w:spacing w:after="312" w:afterLines="100"/>
        <w:jc w:val="center"/>
        <w:rPr>
          <w:rFonts w:ascii="Times New Roman" w:hAnsi="Times New Roman" w:eastAsia="黑体"/>
          <w:b/>
          <w:sz w:val="32"/>
          <w:szCs w:val="32"/>
        </w:rPr>
      </w:pPr>
      <w:r>
        <w:rPr>
          <w:rFonts w:ascii="Times New Roman" w:hAnsi="Times New Roman" w:eastAsia="黑体"/>
          <w:b/>
          <w:sz w:val="32"/>
          <w:szCs w:val="32"/>
        </w:rPr>
        <w:t>201</w:t>
      </w:r>
      <w:r>
        <w:rPr>
          <w:rFonts w:hint="eastAsia" w:ascii="Times New Roman" w:hAnsi="Times New Roman" w:eastAsia="黑体"/>
          <w:b/>
          <w:sz w:val="32"/>
          <w:szCs w:val="32"/>
        </w:rPr>
        <w:t>8年受理认证专业类及专业一览表</w:t>
      </w:r>
    </w:p>
    <w:tbl>
      <w:tblPr>
        <w:tblStyle w:val="5"/>
        <w:tblW w:w="7960" w:type="dxa"/>
        <w:tblInd w:w="33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3460"/>
        <w:gridCol w:w="34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6" w:hRule="atLeast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b/>
                <w:bCs/>
                <w:kern w:val="0"/>
                <w:sz w:val="28"/>
                <w:szCs w:val="28"/>
              </w:rPr>
              <w:t>序号</w:t>
            </w:r>
          </w:p>
        </w:tc>
        <w:tc>
          <w:tcPr>
            <w:tcW w:w="3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b/>
                <w:bCs/>
                <w:kern w:val="0"/>
                <w:sz w:val="28"/>
                <w:szCs w:val="28"/>
              </w:rPr>
              <w:t>专业领域</w:t>
            </w: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黑体"/>
                <w:b/>
                <w:bCs/>
                <w:kern w:val="0"/>
                <w:sz w:val="28"/>
                <w:szCs w:val="28"/>
              </w:rPr>
              <w:t>专业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34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机械类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机械设计制造及其自动化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材料成型及控制工程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过程装备与控制工程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车辆工程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机械工程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机械电子工程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9" w:hRule="exac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汽车服务工程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46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计算机类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计算机科学与技术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软件工程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网络工程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信息安全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物联网工程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4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化工与制药类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化学工程与工艺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制药工程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生物工程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石油工程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油气储运工程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exact"/>
        </w:trPr>
        <w:tc>
          <w:tcPr>
            <w:tcW w:w="110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4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水利类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水文与水资源工程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水利水电工程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港口航道与海岸工程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农业水利工程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环境类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环境工程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安全类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安全工程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4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电子信息与电气工程类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电气工程及其自动化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电子信息工程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auto"/>
                <w:kern w:val="0"/>
                <w:sz w:val="24"/>
                <w:szCs w:val="24"/>
              </w:rPr>
              <w:t>电子科学与技术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通信工程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自动化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微电子科学与工程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光电信息科学与工程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信息工程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8</w:t>
            </w:r>
          </w:p>
        </w:tc>
        <w:tc>
          <w:tcPr>
            <w:tcW w:w="34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交通运输类</w:t>
            </w: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交通运输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交通工程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9</w:t>
            </w:r>
          </w:p>
        </w:tc>
        <w:tc>
          <w:tcPr>
            <w:tcW w:w="34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矿业类</w:t>
            </w: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采矿工程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矿物加工工程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10</w:t>
            </w:r>
          </w:p>
        </w:tc>
        <w:tc>
          <w:tcPr>
            <w:tcW w:w="34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食品类</w:t>
            </w: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食品科学与工程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11</w:t>
            </w:r>
          </w:p>
        </w:tc>
        <w:tc>
          <w:tcPr>
            <w:tcW w:w="34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材料类</w:t>
            </w: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材料科学与工程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冶金工程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金属材料工程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无机非金属材料工程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高分子材料与工程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复合材料与工程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材料物理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10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12</w:t>
            </w:r>
          </w:p>
        </w:tc>
        <w:tc>
          <w:tcPr>
            <w:tcW w:w="34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仪器类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测控技术与仪器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3460" w:type="dxa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测绘地理信息类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测绘工程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遥感科学与技术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kern w:val="0"/>
                <w:sz w:val="24"/>
                <w:szCs w:val="24"/>
              </w:rPr>
              <w:t>14</w:t>
            </w:r>
          </w:p>
        </w:tc>
        <w:tc>
          <w:tcPr>
            <w:tcW w:w="34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地质类</w:t>
            </w: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地质工程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color w:val="0000FF"/>
                <w:kern w:val="0"/>
                <w:sz w:val="24"/>
                <w:szCs w:val="24"/>
              </w:rPr>
              <w:t>资源勘查工程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勘查技术与工程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15</w:t>
            </w:r>
          </w:p>
        </w:tc>
        <w:tc>
          <w:tcPr>
            <w:tcW w:w="3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核工程类</w:t>
            </w: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核工程与核技术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16</w:t>
            </w:r>
          </w:p>
        </w:tc>
        <w:tc>
          <w:tcPr>
            <w:tcW w:w="34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纺织类</w:t>
            </w: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纺织工程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3" w:hRule="exact"/>
        </w:trPr>
        <w:tc>
          <w:tcPr>
            <w:tcW w:w="110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</w:p>
        </w:tc>
        <w:tc>
          <w:tcPr>
            <w:tcW w:w="34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>
              <w:rPr>
                <w:rFonts w:hint="eastAsia" w:ascii="Times New Roman" w:hAnsi="Times New Roman"/>
                <w:kern w:val="0"/>
                <w:sz w:val="24"/>
                <w:szCs w:val="24"/>
              </w:rPr>
              <w:t>服装设计与工程</w:t>
            </w:r>
          </w:p>
        </w:tc>
      </w:tr>
    </w:tbl>
    <w:p>
      <w:pPr>
        <w:rPr>
          <w:rFonts w:ascii="Times New Roman" w:hAnsi="Times New Roman" w:eastAsia="方正小标宋简体"/>
        </w:rPr>
      </w:pPr>
    </w:p>
    <w:p>
      <w:pPr>
        <w:spacing w:line="400" w:lineRule="exact"/>
        <w:rPr>
          <w:rFonts w:ascii="Times New Roman" w:hAnsi="Times New Roman" w:eastAsia="方正小标宋简体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B38"/>
    <w:rsid w:val="00003E99"/>
    <w:rsid w:val="001D0B4C"/>
    <w:rsid w:val="00D05F9B"/>
    <w:rsid w:val="00D94B38"/>
    <w:rsid w:val="00DF74D4"/>
    <w:rsid w:val="05AF1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kern w:val="2"/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96</Words>
  <Characters>550</Characters>
  <Lines>4</Lines>
  <Paragraphs>1</Paragraphs>
  <ScaleCrop>false</ScaleCrop>
  <LinksUpToDate>false</LinksUpToDate>
  <CharactersWithSpaces>645</CharactersWithSpaces>
  <Application>WPS Office_10.1.0.6749_F1E327BC-269C-435d-A152-05C5408002CA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2017-08-30T08:59:00Z</dcterms:created>
  <dc:creator>cz</dc:creator>
  <cp:lastModifiedBy>lenovo</cp:lastModifiedBy>
  <cp:lastPrinted>2017-08-31T01:30:44Z</cp:lastPrinted>
  <dcterms:modified xsi:type="dcterms:W3CDTF">2017-08-31T02:21:22Z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