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77" w:rsidRPr="00F27C43" w:rsidRDefault="007E0E77" w:rsidP="00F27C43">
      <w:pPr>
        <w:spacing w:beforeLines="50" w:before="156" w:afterLines="100" w:after="312"/>
        <w:jc w:val="center"/>
        <w:rPr>
          <w:sz w:val="36"/>
          <w:szCs w:val="36"/>
        </w:rPr>
      </w:pPr>
      <w:r w:rsidRPr="00F27C43">
        <w:rPr>
          <w:rFonts w:ascii="等线" w:eastAsia="等线" w:hAnsi="等线" w:cs="宋体" w:hint="eastAsia"/>
          <w:b/>
          <w:bCs/>
          <w:color w:val="000000"/>
          <w:kern w:val="0"/>
          <w:sz w:val="36"/>
          <w:szCs w:val="36"/>
        </w:rPr>
        <w:t>中国矿业大学师德师风和教学能力提升研修班名额分配表</w:t>
      </w:r>
    </w:p>
    <w:tbl>
      <w:tblPr>
        <w:tblW w:w="14799" w:type="dxa"/>
        <w:tblInd w:w="-10" w:type="dxa"/>
        <w:tblLook w:val="04A0" w:firstRow="1" w:lastRow="0" w:firstColumn="1" w:lastColumn="0" w:noHBand="0" w:noVBand="1"/>
      </w:tblPr>
      <w:tblGrid>
        <w:gridCol w:w="1943"/>
        <w:gridCol w:w="1759"/>
        <w:gridCol w:w="1233"/>
        <w:gridCol w:w="1233"/>
        <w:gridCol w:w="1233"/>
        <w:gridCol w:w="1530"/>
        <w:gridCol w:w="1275"/>
        <w:gridCol w:w="1276"/>
        <w:gridCol w:w="1276"/>
        <w:gridCol w:w="1276"/>
        <w:gridCol w:w="765"/>
      </w:tblGrid>
      <w:tr w:rsidR="001C1B79" w:rsidRPr="006C3216" w:rsidTr="00963ABA">
        <w:trPr>
          <w:trHeight w:val="286"/>
        </w:trPr>
        <w:tc>
          <w:tcPr>
            <w:tcW w:w="37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  <w:tl2br w:val="single" w:sz="4" w:space="0" w:color="auto"/>
            </w:tcBorders>
            <w:shd w:val="clear" w:color="000000" w:fill="D6DCE4"/>
            <w:vAlign w:val="center"/>
            <w:hideMark/>
          </w:tcPr>
          <w:p w:rsidR="001C1B79" w:rsidRPr="006C3216" w:rsidRDefault="001C1B79" w:rsidP="001C1B79">
            <w:pPr>
              <w:widowControl/>
              <w:ind w:firstLineChars="650" w:firstLine="1560"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项目名额分配</w:t>
            </w:r>
          </w:p>
          <w:p w:rsidR="001C1B79" w:rsidRPr="006C3216" w:rsidRDefault="001C1B79" w:rsidP="006C3216">
            <w:pPr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  </w:t>
            </w:r>
          </w:p>
          <w:p w:rsidR="001C1B79" w:rsidRPr="006C3216" w:rsidRDefault="001C1B79" w:rsidP="006C3216">
            <w:pPr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</w:t>
            </w:r>
            <w:r w:rsid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院</w:t>
            </w:r>
            <w:r w:rsid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（部）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F27C43" w:rsidRDefault="001C1B79" w:rsidP="00F27C43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F27C43" w:rsidRDefault="001C1B79" w:rsidP="00F27C43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F27C43" w:rsidRDefault="001C1B79" w:rsidP="00F27C43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上海交大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F27C43" w:rsidRDefault="001C1B79" w:rsidP="00F27C43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西南交大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重庆大学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中介机构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1C1B79" w:rsidRPr="00F27C43" w:rsidRDefault="001C1B79" w:rsidP="006C3216">
            <w:pPr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27C4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合</w:t>
            </w:r>
            <w:r w:rsidR="00187EF5" w:rsidRPr="00F27C4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F27C43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计</w:t>
            </w:r>
          </w:p>
        </w:tc>
      </w:tr>
      <w:tr w:rsidR="001C1B79" w:rsidRPr="006C3216" w:rsidTr="00963ABA">
        <w:trPr>
          <w:trHeight w:val="286"/>
        </w:trPr>
        <w:tc>
          <w:tcPr>
            <w:tcW w:w="3702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D6DCE4"/>
            <w:vAlign w:val="center"/>
            <w:hideMark/>
          </w:tcPr>
          <w:p w:rsidR="001C1B79" w:rsidRPr="006C3216" w:rsidRDefault="001C1B79" w:rsidP="006C3216">
            <w:pPr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B96632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1月</w:t>
            </w:r>
            <w:r w:rsidR="00B96632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18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-2</w:t>
            </w:r>
            <w:r w:rsidR="00B96632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B96632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1月</w:t>
            </w:r>
            <w:r w:rsidR="009B6353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18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-2</w:t>
            </w:r>
            <w:r w:rsidR="00B96632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B96632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1月</w:t>
            </w:r>
            <w:r w:rsidR="009B6353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19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-2</w:t>
            </w:r>
            <w:r w:rsidR="00B96632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963ABA" w:rsidP="00963ABA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  <w:r w:rsidR="001C1B79"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月</w:t>
            </w: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25</w:t>
            </w:r>
            <w:r w:rsidR="001C1B79"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月</w:t>
            </w:r>
            <w:r w:rsidR="001C1B79"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B96632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1月14-</w:t>
            </w:r>
            <w:r w:rsidR="00B96632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18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01BBB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1月</w:t>
            </w:r>
            <w:r w:rsidR="00601BBB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20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  <w:r w:rsidR="00B96632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  <w:r w:rsidR="00601BBB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bookmarkStart w:id="0" w:name="_GoBack"/>
            <w:bookmarkEnd w:id="0"/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8C300B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1月</w:t>
            </w:r>
            <w:r w:rsidR="008C300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  <w:r w:rsidR="008C300B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  <w:r w:rsidR="008C300B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14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8C300B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1月</w:t>
            </w:r>
            <w:r w:rsidR="008C300B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20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-2</w:t>
            </w:r>
            <w:r w:rsidR="008C300B">
              <w:rPr>
                <w:rFonts w:ascii="等线" w:eastAsia="等线" w:hAnsi="等线" w:cs="宋体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765" w:type="dxa"/>
            <w:vMerge/>
            <w:tcBorders>
              <w:left w:val="nil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1C1B79" w:rsidRPr="006C3216" w:rsidRDefault="001C1B79" w:rsidP="006C3216">
            <w:pPr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C1B79" w:rsidRPr="006C3216" w:rsidTr="00963ABA">
        <w:trPr>
          <w:trHeight w:val="286"/>
        </w:trPr>
        <w:tc>
          <w:tcPr>
            <w:tcW w:w="37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DCE4"/>
            <w:vAlign w:val="center"/>
            <w:hideMark/>
          </w:tcPr>
          <w:p w:rsidR="001C1B79" w:rsidRPr="006C3216" w:rsidRDefault="001C1B79" w:rsidP="006C32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北京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厦门</w:t>
            </w:r>
            <w:r w:rsidR="00F27C43" w:rsidRP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厦门</w:t>
            </w:r>
            <w:r w:rsidR="00F27C43" w:rsidRPr="00F27C4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上海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成都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重庆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苏州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杭州</w:t>
            </w:r>
          </w:p>
        </w:tc>
        <w:tc>
          <w:tcPr>
            <w:tcW w:w="76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1C1B79" w:rsidRPr="006C3216" w:rsidRDefault="001C1B79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C3216" w:rsidRPr="006C3216" w:rsidTr="00963ABA">
        <w:trPr>
          <w:trHeight w:val="296"/>
        </w:trPr>
        <w:tc>
          <w:tcPr>
            <w:tcW w:w="1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1C1B79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能源、材料与</w:t>
            </w:r>
          </w:p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物理学部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物理学院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14</w:t>
            </w:r>
          </w:p>
        </w:tc>
      </w:tr>
      <w:tr w:rsidR="006C3216" w:rsidRPr="006C3216" w:rsidTr="00963ABA">
        <w:trPr>
          <w:trHeight w:val="296"/>
        </w:trPr>
        <w:tc>
          <w:tcPr>
            <w:tcW w:w="1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11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矿业工程学院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26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安全工程学院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19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力学与土木工程学院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31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机电工程学院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18</w:t>
            </w:r>
          </w:p>
        </w:tc>
      </w:tr>
      <w:tr w:rsidR="006C3216" w:rsidRPr="006C3216" w:rsidTr="00963ABA">
        <w:trPr>
          <w:trHeight w:val="434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信息与控制工程学院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资源与地球科学学院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25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化工学院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D2F10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D2F10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28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环境与测绘学院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21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电气与动力工程学院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D2F10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D2F10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21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数学学院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0355B5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21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计算机科学与技术学院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5609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560923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560923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18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30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560923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560923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外国语言文化学院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29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建筑与设计学院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21</w:t>
            </w:r>
          </w:p>
        </w:tc>
      </w:tr>
      <w:tr w:rsidR="006C3216" w:rsidRPr="006C3216" w:rsidTr="00963ABA">
        <w:trPr>
          <w:trHeight w:val="296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left"/>
              <w:rPr>
                <w:rFonts w:ascii="新宋体" w:eastAsia="新宋体" w:hAnsi="新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6C3216" w:rsidRPr="006C3216" w:rsidTr="00963ABA">
        <w:trPr>
          <w:trHeight w:val="43"/>
        </w:trPr>
        <w:tc>
          <w:tcPr>
            <w:tcW w:w="3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C3216" w:rsidRPr="00E841E2" w:rsidRDefault="006C3216" w:rsidP="006C3216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841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216" w:rsidRPr="006C3216" w:rsidRDefault="006C3216" w:rsidP="006C321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C321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376</w:t>
            </w:r>
          </w:p>
        </w:tc>
      </w:tr>
    </w:tbl>
    <w:p w:rsidR="00BA5393" w:rsidRDefault="00BA5393"/>
    <w:sectPr w:rsidR="00BA5393" w:rsidSect="001C1B7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D22" w:rsidRDefault="00A64D22" w:rsidP="00601BBB">
      <w:r>
        <w:separator/>
      </w:r>
    </w:p>
  </w:endnote>
  <w:endnote w:type="continuationSeparator" w:id="0">
    <w:p w:rsidR="00A64D22" w:rsidRDefault="00A64D22" w:rsidP="0060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D22" w:rsidRDefault="00A64D22" w:rsidP="00601BBB">
      <w:r>
        <w:separator/>
      </w:r>
    </w:p>
  </w:footnote>
  <w:footnote w:type="continuationSeparator" w:id="0">
    <w:p w:rsidR="00A64D22" w:rsidRDefault="00A64D22" w:rsidP="0060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16"/>
    <w:rsid w:val="00010E57"/>
    <w:rsid w:val="000355B5"/>
    <w:rsid w:val="000D2F10"/>
    <w:rsid w:val="00187EF5"/>
    <w:rsid w:val="001C1B79"/>
    <w:rsid w:val="00560923"/>
    <w:rsid w:val="00590754"/>
    <w:rsid w:val="00601BBB"/>
    <w:rsid w:val="0062217E"/>
    <w:rsid w:val="006C0AAA"/>
    <w:rsid w:val="006C3216"/>
    <w:rsid w:val="00761D1C"/>
    <w:rsid w:val="007A0217"/>
    <w:rsid w:val="007E0E77"/>
    <w:rsid w:val="00873A20"/>
    <w:rsid w:val="00893878"/>
    <w:rsid w:val="008C300B"/>
    <w:rsid w:val="00963ABA"/>
    <w:rsid w:val="009B6353"/>
    <w:rsid w:val="00A64D22"/>
    <w:rsid w:val="00A809B8"/>
    <w:rsid w:val="00B96632"/>
    <w:rsid w:val="00BA5393"/>
    <w:rsid w:val="00CE1A43"/>
    <w:rsid w:val="00E841E2"/>
    <w:rsid w:val="00F2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F9653"/>
  <w15:chartTrackingRefBased/>
  <w15:docId w15:val="{093A753A-B99F-4F08-A649-9F1302C5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1B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1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1B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F64BB-A871-4F4A-A982-999F7DC4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Windows 用户</cp:lastModifiedBy>
  <cp:revision>3</cp:revision>
  <dcterms:created xsi:type="dcterms:W3CDTF">2018-11-16T03:51:00Z</dcterms:created>
  <dcterms:modified xsi:type="dcterms:W3CDTF">2018-11-19T03:18:00Z</dcterms:modified>
</cp:coreProperties>
</file>