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068" w:rsidRDefault="00B63068" w:rsidP="00B63068">
      <w:pPr>
        <w:spacing w:line="480" w:lineRule="exact"/>
        <w:jc w:val="left"/>
        <w:rPr>
          <w:rFonts w:ascii="仿宋_GB2312" w:eastAsia="仿宋_GB2312"/>
          <w:bCs/>
          <w:sz w:val="28"/>
          <w:szCs w:val="28"/>
        </w:rPr>
      </w:pPr>
      <w:r>
        <w:rPr>
          <w:rFonts w:ascii="仿宋_GB2312" w:eastAsia="仿宋_GB2312" w:hint="eastAsia"/>
          <w:bCs/>
          <w:sz w:val="28"/>
          <w:szCs w:val="28"/>
        </w:rPr>
        <w:t>附件2：</w:t>
      </w:r>
    </w:p>
    <w:p w:rsidR="00B63068" w:rsidRDefault="00B63068" w:rsidP="00B63068">
      <w:pPr>
        <w:spacing w:line="480" w:lineRule="exact"/>
        <w:jc w:val="center"/>
        <w:rPr>
          <w:rFonts w:ascii="方正小标宋简体" w:eastAsia="方正小标宋简体" w:hAnsi="宋体" w:cs="宋体"/>
          <w:color w:val="000000"/>
          <w:kern w:val="0"/>
          <w:sz w:val="32"/>
          <w:szCs w:val="32"/>
        </w:rPr>
      </w:pPr>
    </w:p>
    <w:p w:rsidR="00B63068" w:rsidRDefault="00B63068" w:rsidP="00B63068">
      <w:pPr>
        <w:spacing w:line="480" w:lineRule="exact"/>
        <w:jc w:val="center"/>
        <w:rPr>
          <w:rFonts w:ascii="方正小标宋简体" w:eastAsia="方正小标宋简体" w:hAnsi="宋体" w:cs="宋体"/>
          <w:color w:val="000000"/>
          <w:kern w:val="0"/>
          <w:sz w:val="32"/>
          <w:szCs w:val="32"/>
        </w:rPr>
      </w:pPr>
      <w:bookmarkStart w:id="0" w:name="_GoBack"/>
      <w:r>
        <w:rPr>
          <w:rFonts w:ascii="方正小标宋简体" w:eastAsia="方正小标宋简体" w:hAnsi="宋体" w:cs="宋体" w:hint="eastAsia"/>
          <w:color w:val="000000"/>
          <w:kern w:val="0"/>
          <w:sz w:val="32"/>
          <w:szCs w:val="32"/>
        </w:rPr>
        <w:t>中国矿业大学本科生国外访学奖学金项目管理办法</w:t>
      </w:r>
    </w:p>
    <w:bookmarkEnd w:id="0"/>
    <w:p w:rsidR="00B63068" w:rsidRDefault="00B63068" w:rsidP="00B63068">
      <w:pPr>
        <w:widowControl/>
        <w:spacing w:line="480" w:lineRule="exact"/>
        <w:jc w:val="center"/>
        <w:rPr>
          <w:rFonts w:ascii="仿宋_GB2312" w:eastAsia="仿宋_GB2312" w:hAnsi="仿宋_GB2312" w:cs="仿宋_GB2312"/>
          <w:bCs/>
          <w:kern w:val="0"/>
          <w:sz w:val="28"/>
          <w:szCs w:val="28"/>
        </w:rPr>
      </w:pPr>
      <w:r>
        <w:rPr>
          <w:rFonts w:ascii="仿宋_GB2312" w:eastAsia="仿宋_GB2312" w:hAnsi="仿宋_GB2312" w:cs="仿宋_GB2312" w:hint="eastAsia"/>
          <w:b/>
          <w:bCs/>
          <w:kern w:val="0"/>
          <w:sz w:val="28"/>
          <w:szCs w:val="28"/>
        </w:rPr>
        <w:t>（修订）</w:t>
      </w:r>
    </w:p>
    <w:p w:rsidR="00B63068" w:rsidRDefault="00B63068" w:rsidP="00B63068">
      <w:pPr>
        <w:widowControl/>
        <w:shd w:val="clear" w:color="auto" w:fill="FFFFFF"/>
        <w:spacing w:line="480" w:lineRule="exact"/>
        <w:jc w:val="center"/>
        <w:rPr>
          <w:rFonts w:ascii="仿宋_GB2312" w:eastAsia="仿宋_GB2312" w:hAnsi="华文仿宋" w:cs="Tahoma"/>
          <w:b/>
          <w:color w:val="000000"/>
          <w:kern w:val="0"/>
          <w:sz w:val="28"/>
          <w:szCs w:val="28"/>
        </w:rPr>
      </w:pPr>
    </w:p>
    <w:p w:rsidR="00B63068" w:rsidRDefault="00B63068" w:rsidP="00B63068">
      <w:pPr>
        <w:widowControl/>
        <w:shd w:val="clear" w:color="auto" w:fill="FFFFFF"/>
        <w:spacing w:line="480" w:lineRule="exact"/>
        <w:jc w:val="center"/>
        <w:rPr>
          <w:rFonts w:ascii="黑体" w:eastAsia="黑体" w:hAnsi="黑体" w:cs="Tahoma"/>
          <w:color w:val="000000"/>
          <w:kern w:val="0"/>
          <w:sz w:val="28"/>
          <w:szCs w:val="28"/>
        </w:rPr>
      </w:pPr>
      <w:r>
        <w:rPr>
          <w:rFonts w:ascii="黑体" w:eastAsia="黑体" w:hAnsi="黑体" w:cs="Tahoma" w:hint="eastAsia"/>
          <w:color w:val="000000"/>
          <w:kern w:val="0"/>
          <w:sz w:val="28"/>
          <w:szCs w:val="28"/>
        </w:rPr>
        <w:t xml:space="preserve">第一章  </w:t>
      </w:r>
      <w:r>
        <w:rPr>
          <w:rFonts w:ascii="黑体" w:eastAsia="黑体" w:hAnsi="华文仿宋" w:cs="Tahoma" w:hint="eastAsia"/>
          <w:color w:val="000000"/>
          <w:kern w:val="0"/>
          <w:sz w:val="28"/>
          <w:szCs w:val="28"/>
        </w:rPr>
        <w:t> </w:t>
      </w:r>
      <w:r>
        <w:rPr>
          <w:rFonts w:ascii="黑体" w:eastAsia="黑体" w:hAnsi="黑体" w:cs="Tahoma" w:hint="eastAsia"/>
          <w:color w:val="000000"/>
          <w:kern w:val="0"/>
          <w:sz w:val="28"/>
          <w:szCs w:val="28"/>
        </w:rPr>
        <w:t>总  则</w:t>
      </w:r>
    </w:p>
    <w:p w:rsidR="00B63068" w:rsidRDefault="00B63068" w:rsidP="00B63068">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 xml:space="preserve">    第一条 </w:t>
      </w:r>
      <w:r>
        <w:rPr>
          <w:rFonts w:ascii="仿宋_GB2312" w:eastAsia="仿宋_GB2312" w:hAnsi="华文仿宋" w:cs="Tahoma" w:hint="eastAsia"/>
          <w:color w:val="000000"/>
          <w:kern w:val="0"/>
          <w:sz w:val="28"/>
          <w:szCs w:val="28"/>
        </w:rPr>
        <w:t> </w:t>
      </w:r>
      <w:r>
        <w:rPr>
          <w:rFonts w:ascii="仿宋_GB2312" w:eastAsia="仿宋_GB2312" w:hAnsi="华文仿宋" w:cs="宋体" w:hint="eastAsia"/>
          <w:color w:val="000000"/>
          <w:kern w:val="0"/>
          <w:sz w:val="28"/>
          <w:szCs w:val="28"/>
        </w:rPr>
        <w:t>为进一步</w:t>
      </w:r>
      <w:r>
        <w:rPr>
          <w:rFonts w:ascii="仿宋_GB2312" w:eastAsia="仿宋_GB2312" w:hAnsi="华文仿宋" w:cs="Tahoma" w:hint="eastAsia"/>
          <w:color w:val="000000"/>
          <w:kern w:val="0"/>
          <w:sz w:val="28"/>
          <w:szCs w:val="28"/>
        </w:rPr>
        <w:t>提高学校的国际化教育水平，完善本科生人才培养模式，增进我校与国外学校的学生交流培养，培养具有国际视野的本科生，学校决定设立专项资金，用于资助并实施本科生国外访学奖学金项目（以下简称“奖学金项目”）。</w:t>
      </w:r>
      <w:r>
        <w:rPr>
          <w:rFonts w:ascii="仿宋_GB2312" w:eastAsia="仿宋_GB2312" w:hAnsi="华文仿宋" w:cs="Tahoma" w:hint="eastAsia"/>
          <w:color w:val="000000"/>
          <w:kern w:val="0"/>
          <w:sz w:val="28"/>
          <w:szCs w:val="28"/>
        </w:rPr>
        <w:t> </w:t>
      </w:r>
    </w:p>
    <w:p w:rsidR="00B63068" w:rsidRDefault="00B63068" w:rsidP="00B63068">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 xml:space="preserve">    第二条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为了保证奖学金项目评定的公开、公正、公平，规范奖学金项目的评审行为，充分发挥奖学金项目制度的激励作用，特制定本办法。</w:t>
      </w:r>
      <w:r>
        <w:rPr>
          <w:rFonts w:ascii="仿宋_GB2312" w:eastAsia="仿宋_GB2312" w:hAnsi="华文仿宋" w:cs="Tahoma" w:hint="eastAsia"/>
          <w:color w:val="000000"/>
          <w:kern w:val="0"/>
          <w:sz w:val="28"/>
          <w:szCs w:val="28"/>
        </w:rPr>
        <w:t> </w:t>
      </w:r>
    </w:p>
    <w:p w:rsidR="00B63068" w:rsidRDefault="00B63068" w:rsidP="00B63068">
      <w:pPr>
        <w:widowControl/>
        <w:shd w:val="clear" w:color="auto" w:fill="FFFFFF"/>
        <w:spacing w:line="480" w:lineRule="exact"/>
        <w:jc w:val="center"/>
        <w:rPr>
          <w:rFonts w:ascii="黑体" w:eastAsia="黑体" w:hAnsi="黑体" w:cs="Tahoma"/>
          <w:color w:val="000000"/>
          <w:kern w:val="0"/>
          <w:sz w:val="28"/>
          <w:szCs w:val="28"/>
        </w:rPr>
      </w:pPr>
      <w:r>
        <w:rPr>
          <w:rFonts w:ascii="仿宋_GB2312" w:eastAsia="仿宋_GB2312" w:hAnsi="华文仿宋" w:cs="Tahoma" w:hint="eastAsia"/>
          <w:color w:val="000000"/>
          <w:kern w:val="0"/>
          <w:sz w:val="28"/>
          <w:szCs w:val="28"/>
        </w:rPr>
        <w:t> </w:t>
      </w:r>
      <w:r>
        <w:rPr>
          <w:rFonts w:ascii="黑体" w:eastAsia="黑体" w:hAnsi="黑体" w:cs="Tahoma" w:hint="eastAsia"/>
          <w:color w:val="000000"/>
          <w:kern w:val="0"/>
          <w:sz w:val="28"/>
          <w:szCs w:val="28"/>
        </w:rPr>
        <w:t xml:space="preserve">第二章  </w:t>
      </w:r>
      <w:r>
        <w:rPr>
          <w:rFonts w:ascii="黑体" w:eastAsia="黑体" w:hAnsi="华文仿宋" w:cs="Tahoma" w:hint="eastAsia"/>
          <w:color w:val="000000"/>
          <w:kern w:val="0"/>
          <w:sz w:val="28"/>
          <w:szCs w:val="28"/>
        </w:rPr>
        <w:t> </w:t>
      </w:r>
      <w:r>
        <w:rPr>
          <w:rFonts w:ascii="黑体" w:eastAsia="黑体" w:hAnsi="黑体" w:cs="Tahoma" w:hint="eastAsia"/>
          <w:color w:val="000000"/>
          <w:kern w:val="0"/>
          <w:sz w:val="28"/>
          <w:szCs w:val="28"/>
        </w:rPr>
        <w:t>奖学金项目类别、资助标准及资助期限</w:t>
      </w:r>
    </w:p>
    <w:p w:rsidR="00B63068" w:rsidRDefault="00B63068" w:rsidP="00B63068">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 xml:space="preserve">    第三条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奖学金项目包括学期项目、短期学分项目和其他项目。学期项目指我校学生赴国外院校或研究机构进行为期3-6个月的专业学习并获得课程学分的项目；短期学分项目指我校学生赴国外院校或研究机构进行为期两周以上的课程学习和实习等获得学分的项目；其他项目主要指创新创业等学校专项支持的项目。</w:t>
      </w:r>
    </w:p>
    <w:p w:rsidR="00B63068" w:rsidRDefault="00B63068" w:rsidP="00B63068">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 xml:space="preserve">    第四条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资助标准：</w:t>
      </w:r>
    </w:p>
    <w:p w:rsidR="00B63068" w:rsidRDefault="00B63068" w:rsidP="00B63068">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color w:val="000000"/>
          <w:kern w:val="0"/>
          <w:sz w:val="28"/>
          <w:szCs w:val="28"/>
        </w:rPr>
        <w:t xml:space="preserve">    （一）学期项目类：</w:t>
      </w:r>
    </w:p>
    <w:p w:rsidR="00B63068" w:rsidRDefault="00B63068" w:rsidP="00B63068">
      <w:pPr>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color w:val="000000"/>
          <w:kern w:val="0"/>
          <w:sz w:val="28"/>
          <w:szCs w:val="28"/>
        </w:rPr>
        <w:t xml:space="preserve">    1.优秀本科生国际交流项目资助额度：由国家留学基金委按照相关规定资助一次往返国际旅费和访学期间的奖学金，学校承担学费的70%，免学费的不再另行资助；</w:t>
      </w:r>
    </w:p>
    <w:p w:rsidR="00B63068" w:rsidRDefault="00B63068" w:rsidP="00B63068">
      <w:pPr>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color w:val="000000"/>
          <w:kern w:val="0"/>
          <w:sz w:val="28"/>
          <w:szCs w:val="28"/>
        </w:rPr>
        <w:t xml:space="preserve">    2.学校与国外友好院校合作的访学项目资助额度：学校补贴访学费用2万元，学生按照项目合作协议规定的学费、生活费和差旅费等标准支付相关费用；</w:t>
      </w:r>
    </w:p>
    <w:p w:rsidR="00B63068" w:rsidRDefault="00B63068" w:rsidP="00B63068">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color w:val="000000"/>
          <w:kern w:val="0"/>
          <w:sz w:val="28"/>
          <w:szCs w:val="28"/>
        </w:rPr>
        <w:t xml:space="preserve">    3.学生自行联系的访学项目资助额度：访学院校综合排名应在全球前200名或专业排名在全球前100名（世界大学全球学科专业</w:t>
      </w:r>
      <w:r>
        <w:rPr>
          <w:rFonts w:ascii="仿宋_GB2312" w:eastAsia="仿宋_GB2312" w:hAnsi="华文仿宋" w:cs="Tahoma" w:hint="eastAsia"/>
          <w:color w:val="000000"/>
          <w:kern w:val="0"/>
          <w:sz w:val="28"/>
          <w:szCs w:val="28"/>
        </w:rPr>
        <w:lastRenderedPageBreak/>
        <w:t>排名参照最新发布的《QS世界大学排名》、《泰晤士报世界大学排名》和《</w:t>
      </w:r>
      <w:proofErr w:type="spellStart"/>
      <w:r>
        <w:rPr>
          <w:rFonts w:ascii="仿宋_GB2312" w:eastAsia="仿宋_GB2312" w:hAnsi="华文仿宋" w:cs="Tahoma" w:hint="eastAsia"/>
          <w:color w:val="000000"/>
          <w:kern w:val="0"/>
          <w:sz w:val="28"/>
          <w:szCs w:val="28"/>
        </w:rPr>
        <w:t>USNews</w:t>
      </w:r>
      <w:proofErr w:type="spellEnd"/>
      <w:r>
        <w:rPr>
          <w:rFonts w:ascii="仿宋_GB2312" w:eastAsia="仿宋_GB2312" w:hAnsi="华文仿宋" w:cs="Tahoma" w:hint="eastAsia"/>
          <w:color w:val="000000"/>
          <w:kern w:val="0"/>
          <w:sz w:val="28"/>
          <w:szCs w:val="28"/>
        </w:rPr>
        <w:t>世界大学排名》的算术平均值。若无具体学科专业排名的，可参照院校全球综合排名），学校补贴访学费用1.5万元；</w:t>
      </w:r>
    </w:p>
    <w:p w:rsidR="00B63068" w:rsidRDefault="00B63068" w:rsidP="00B63068">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color w:val="000000"/>
          <w:kern w:val="0"/>
          <w:sz w:val="28"/>
          <w:szCs w:val="28"/>
        </w:rPr>
        <w:t xml:space="preserve">    （二）短期学分项目类：学校补贴1万元；</w:t>
      </w:r>
    </w:p>
    <w:p w:rsidR="00B63068" w:rsidRDefault="00B63068" w:rsidP="00B63068">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color w:val="000000"/>
          <w:kern w:val="0"/>
          <w:sz w:val="28"/>
          <w:szCs w:val="28"/>
        </w:rPr>
        <w:t xml:space="preserve">    （三）其他项目类：学校补贴0.5万元。</w:t>
      </w:r>
    </w:p>
    <w:p w:rsidR="00B63068" w:rsidRDefault="00B63068" w:rsidP="00B63068">
      <w:pPr>
        <w:widowControl/>
        <w:shd w:val="clear" w:color="auto" w:fill="FFFFFF"/>
        <w:spacing w:line="480" w:lineRule="exact"/>
        <w:jc w:val="left"/>
        <w:rPr>
          <w:rFonts w:ascii="仿宋_GB2312" w:eastAsia="仿宋_GB2312" w:hAnsi="华文仿宋" w:cs="Tahoma"/>
          <w:color w:val="FF0000"/>
          <w:kern w:val="0"/>
          <w:sz w:val="28"/>
          <w:szCs w:val="28"/>
        </w:rPr>
      </w:pPr>
      <w:r>
        <w:rPr>
          <w:rFonts w:ascii="仿宋_GB2312" w:eastAsia="仿宋_GB2312" w:hAnsi="华文仿宋" w:cs="Tahoma" w:hint="eastAsia"/>
          <w:b/>
          <w:color w:val="000000"/>
          <w:kern w:val="0"/>
          <w:sz w:val="28"/>
          <w:szCs w:val="28"/>
        </w:rPr>
        <w:t xml:space="preserve">    第五条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奖学金项目资助的学生国外访学学习时间原则上应安排在本科二年级或三年级期间进行。</w:t>
      </w:r>
      <w:r>
        <w:rPr>
          <w:rFonts w:ascii="仿宋_GB2312" w:eastAsia="仿宋_GB2312" w:hAnsi="华文仿宋" w:cs="Tahoma" w:hint="eastAsia"/>
          <w:color w:val="000000"/>
          <w:kern w:val="0"/>
          <w:sz w:val="28"/>
          <w:szCs w:val="28"/>
        </w:rPr>
        <w:t> </w:t>
      </w:r>
    </w:p>
    <w:p w:rsidR="00B63068" w:rsidRDefault="00B63068" w:rsidP="00B63068">
      <w:pPr>
        <w:widowControl/>
        <w:shd w:val="clear" w:color="auto" w:fill="FFFFFF"/>
        <w:spacing w:line="480" w:lineRule="exact"/>
        <w:jc w:val="center"/>
        <w:rPr>
          <w:rFonts w:ascii="黑体" w:eastAsia="黑体" w:hAnsi="黑体" w:cs="Tahoma"/>
          <w:color w:val="000000"/>
          <w:kern w:val="0"/>
          <w:sz w:val="28"/>
          <w:szCs w:val="28"/>
        </w:rPr>
      </w:pPr>
      <w:r>
        <w:rPr>
          <w:rFonts w:ascii="黑体" w:eastAsia="黑体" w:hAnsi="黑体" w:cs="Tahoma" w:hint="eastAsia"/>
          <w:color w:val="000000"/>
          <w:kern w:val="0"/>
          <w:sz w:val="28"/>
          <w:szCs w:val="28"/>
        </w:rPr>
        <w:t xml:space="preserve">第三章  </w:t>
      </w:r>
      <w:r>
        <w:rPr>
          <w:rFonts w:ascii="黑体" w:eastAsia="黑体" w:hAnsi="华文仿宋" w:cs="Tahoma" w:hint="eastAsia"/>
          <w:color w:val="000000"/>
          <w:kern w:val="0"/>
          <w:sz w:val="28"/>
          <w:szCs w:val="28"/>
        </w:rPr>
        <w:t> </w:t>
      </w:r>
      <w:r>
        <w:rPr>
          <w:rFonts w:ascii="黑体" w:eastAsia="黑体" w:hAnsi="黑体" w:cs="Tahoma" w:hint="eastAsia"/>
          <w:color w:val="000000"/>
          <w:kern w:val="0"/>
          <w:sz w:val="28"/>
          <w:szCs w:val="28"/>
        </w:rPr>
        <w:t>奖学金项目的申请</w:t>
      </w:r>
    </w:p>
    <w:p w:rsidR="00B63068" w:rsidRDefault="00B63068" w:rsidP="00B63068">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 xml:space="preserve">    第六条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申请人应具备以下资格：</w:t>
      </w:r>
      <w:r>
        <w:rPr>
          <w:rFonts w:ascii="仿宋_GB2312" w:eastAsia="仿宋_GB2312" w:hAnsi="华文仿宋" w:cs="Tahoma" w:hint="eastAsia"/>
          <w:color w:val="000000"/>
          <w:kern w:val="0"/>
          <w:sz w:val="28"/>
          <w:szCs w:val="28"/>
        </w:rPr>
        <w:t> </w:t>
      </w:r>
    </w:p>
    <w:p w:rsidR="00B63068" w:rsidRDefault="00B63068" w:rsidP="00B63068">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color w:val="000000"/>
          <w:kern w:val="0"/>
          <w:sz w:val="28"/>
          <w:szCs w:val="28"/>
        </w:rPr>
        <w:t xml:space="preserve">    （一）具有我校学籍的全日制本科学生(不含对口单招、第二学士学位学生以及留学生)；</w:t>
      </w:r>
      <w:r>
        <w:rPr>
          <w:rFonts w:ascii="仿宋_GB2312" w:eastAsia="仿宋_GB2312" w:hAnsi="华文仿宋" w:cs="Tahoma" w:hint="eastAsia"/>
          <w:color w:val="000000"/>
          <w:kern w:val="0"/>
          <w:sz w:val="28"/>
          <w:szCs w:val="28"/>
        </w:rPr>
        <w:t> </w:t>
      </w:r>
    </w:p>
    <w:p w:rsidR="00B63068" w:rsidRDefault="00B63068" w:rsidP="00B63068">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color w:val="000000"/>
          <w:kern w:val="0"/>
          <w:sz w:val="28"/>
          <w:szCs w:val="28"/>
        </w:rPr>
        <w:t xml:space="preserve">    （二）热爱祖国，具有良好的政治素质，身心健康，无违法违纪记录；</w:t>
      </w:r>
      <w:r>
        <w:rPr>
          <w:rFonts w:ascii="仿宋_GB2312" w:eastAsia="仿宋_GB2312" w:hAnsi="华文仿宋" w:cs="Tahoma" w:hint="eastAsia"/>
          <w:color w:val="000000"/>
          <w:kern w:val="0"/>
          <w:sz w:val="28"/>
          <w:szCs w:val="28"/>
        </w:rPr>
        <w:t> </w:t>
      </w:r>
    </w:p>
    <w:p w:rsidR="00B63068" w:rsidRDefault="00B63068" w:rsidP="00B63068">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color w:val="000000"/>
          <w:kern w:val="0"/>
          <w:sz w:val="28"/>
          <w:szCs w:val="28"/>
        </w:rPr>
        <w:t xml:space="preserve">    （三）具备扎实的专业基础，学习成绩优良，无不及格科目，平均</w:t>
      </w:r>
      <w:proofErr w:type="gramStart"/>
      <w:r>
        <w:rPr>
          <w:rFonts w:ascii="仿宋_GB2312" w:eastAsia="仿宋_GB2312" w:hAnsi="华文仿宋" w:cs="Tahoma" w:hint="eastAsia"/>
          <w:color w:val="000000"/>
          <w:kern w:val="0"/>
          <w:sz w:val="28"/>
          <w:szCs w:val="28"/>
        </w:rPr>
        <w:t>学分绩点</w:t>
      </w:r>
      <w:r>
        <w:rPr>
          <w:rFonts w:ascii="仿宋_GB2312" w:eastAsia="仿宋_GB2312" w:hAnsi="华文仿宋" w:cs="Tahoma" w:hint="eastAsia"/>
          <w:kern w:val="0"/>
          <w:sz w:val="28"/>
          <w:szCs w:val="28"/>
        </w:rPr>
        <w:t>不</w:t>
      </w:r>
      <w:proofErr w:type="gramEnd"/>
      <w:r>
        <w:rPr>
          <w:rFonts w:ascii="仿宋_GB2312" w:eastAsia="仿宋_GB2312" w:hAnsi="华文仿宋" w:cs="Tahoma" w:hint="eastAsia"/>
          <w:kern w:val="0"/>
          <w:sz w:val="28"/>
          <w:szCs w:val="28"/>
        </w:rPr>
        <w:t>低于3.0分（</w:t>
      </w:r>
      <w:r>
        <w:rPr>
          <w:rFonts w:ascii="仿宋_GB2312" w:eastAsia="仿宋_GB2312" w:hAnsi="华文仿宋" w:cs="Tahoma" w:hint="eastAsia"/>
          <w:color w:val="000000"/>
          <w:kern w:val="0"/>
          <w:sz w:val="28"/>
          <w:szCs w:val="28"/>
        </w:rPr>
        <w:t>满分为5.0分），有较强的学习能力、团队意识和独立生活能力；</w:t>
      </w:r>
      <w:r>
        <w:rPr>
          <w:rFonts w:ascii="仿宋_GB2312" w:eastAsia="仿宋_GB2312" w:hAnsi="华文仿宋" w:cs="Tahoma" w:hint="eastAsia"/>
          <w:color w:val="000000"/>
          <w:kern w:val="0"/>
          <w:sz w:val="28"/>
          <w:szCs w:val="28"/>
        </w:rPr>
        <w:t> </w:t>
      </w:r>
    </w:p>
    <w:p w:rsidR="00B63068" w:rsidRDefault="00B63068" w:rsidP="00B63068">
      <w:pPr>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color w:val="000000"/>
          <w:kern w:val="0"/>
          <w:sz w:val="28"/>
          <w:szCs w:val="28"/>
        </w:rPr>
        <w:t xml:space="preserve">    （四）具备良好的外语水平，外语成绩达到国外大学设定的语言要求，或通过国外大学组织的面试或考试；</w:t>
      </w:r>
      <w:r>
        <w:rPr>
          <w:rFonts w:ascii="仿宋_GB2312" w:eastAsia="仿宋_GB2312" w:hAnsi="华文仿宋" w:cs="Tahoma" w:hint="eastAsia"/>
          <w:color w:val="000000"/>
          <w:kern w:val="0"/>
          <w:sz w:val="28"/>
          <w:szCs w:val="28"/>
        </w:rPr>
        <w:t> </w:t>
      </w:r>
    </w:p>
    <w:p w:rsidR="00B63068" w:rsidRDefault="00B63068" w:rsidP="00B63068">
      <w:pPr>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color w:val="000000"/>
          <w:kern w:val="0"/>
          <w:sz w:val="28"/>
          <w:szCs w:val="28"/>
        </w:rPr>
        <w:t xml:space="preserve">    （五）学生家庭有经济支付能力，能负担学生在国外学习期间产生的除资助费用以外的其他费用；</w:t>
      </w:r>
      <w:r>
        <w:rPr>
          <w:rFonts w:ascii="仿宋_GB2312" w:eastAsia="仿宋_GB2312" w:hAnsi="华文仿宋" w:cs="Tahoma" w:hint="eastAsia"/>
          <w:color w:val="000000"/>
          <w:kern w:val="0"/>
          <w:sz w:val="28"/>
          <w:szCs w:val="28"/>
        </w:rPr>
        <w:t> </w:t>
      </w:r>
    </w:p>
    <w:p w:rsidR="00B63068" w:rsidRDefault="00B63068" w:rsidP="00B63068">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color w:val="000000"/>
          <w:kern w:val="0"/>
          <w:sz w:val="28"/>
          <w:szCs w:val="28"/>
        </w:rPr>
        <w:t xml:space="preserve">    （六）学生本人自愿，遵守学校派出的有关规定和要求。</w:t>
      </w:r>
      <w:r>
        <w:rPr>
          <w:rFonts w:ascii="仿宋_GB2312" w:eastAsia="仿宋_GB2312" w:hAnsi="华文仿宋" w:cs="Tahoma" w:hint="eastAsia"/>
          <w:color w:val="000000"/>
          <w:kern w:val="0"/>
          <w:sz w:val="28"/>
          <w:szCs w:val="28"/>
        </w:rPr>
        <w:t> </w:t>
      </w:r>
    </w:p>
    <w:p w:rsidR="00B63068" w:rsidRDefault="00B63068" w:rsidP="00B63068">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 xml:space="preserve">    第七条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申请时间：申请人按我校下发项目通知的规定时间向学院提交奖学金申请。</w:t>
      </w:r>
      <w:r>
        <w:rPr>
          <w:rFonts w:ascii="仿宋_GB2312" w:eastAsia="仿宋_GB2312" w:hAnsi="华文仿宋" w:cs="Tahoma" w:hint="eastAsia"/>
          <w:color w:val="000000"/>
          <w:kern w:val="0"/>
          <w:sz w:val="28"/>
          <w:szCs w:val="28"/>
        </w:rPr>
        <w:t> </w:t>
      </w:r>
    </w:p>
    <w:p w:rsidR="00B63068" w:rsidRDefault="00B63068" w:rsidP="00B63068">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 xml:space="preserve">    第八条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申请人在申请时需提交如下材料：</w:t>
      </w:r>
      <w:r>
        <w:rPr>
          <w:rFonts w:ascii="仿宋_GB2312" w:eastAsia="仿宋_GB2312" w:hAnsi="华文仿宋" w:cs="Tahoma" w:hint="eastAsia"/>
          <w:color w:val="000000"/>
          <w:kern w:val="0"/>
          <w:sz w:val="28"/>
          <w:szCs w:val="28"/>
        </w:rPr>
        <w:t> </w:t>
      </w:r>
    </w:p>
    <w:p w:rsidR="00B63068" w:rsidRDefault="00B63068" w:rsidP="00B63068">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color w:val="000000"/>
          <w:kern w:val="0"/>
          <w:sz w:val="28"/>
          <w:szCs w:val="28"/>
        </w:rPr>
        <w:t xml:space="preserve">    （一）《中国矿业大学本科生国外访学奖学金项目申请表》；</w:t>
      </w:r>
      <w:r>
        <w:rPr>
          <w:rFonts w:ascii="仿宋_GB2312" w:eastAsia="仿宋_GB2312" w:hAnsi="华文仿宋" w:cs="Tahoma" w:hint="eastAsia"/>
          <w:color w:val="000000"/>
          <w:kern w:val="0"/>
          <w:sz w:val="28"/>
          <w:szCs w:val="28"/>
        </w:rPr>
        <w:t> </w:t>
      </w:r>
    </w:p>
    <w:p w:rsidR="00B63068" w:rsidRDefault="00B63068" w:rsidP="00B63068">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color w:val="000000"/>
          <w:kern w:val="0"/>
          <w:sz w:val="28"/>
          <w:szCs w:val="28"/>
        </w:rPr>
        <w:t xml:space="preserve">    （二）成绩单（原件及复印件）；</w:t>
      </w:r>
      <w:r>
        <w:rPr>
          <w:rFonts w:ascii="仿宋_GB2312" w:eastAsia="仿宋_GB2312" w:hAnsi="华文仿宋" w:cs="Tahoma" w:hint="eastAsia"/>
          <w:color w:val="000000"/>
          <w:kern w:val="0"/>
          <w:sz w:val="28"/>
          <w:szCs w:val="28"/>
        </w:rPr>
        <w:t> </w:t>
      </w:r>
    </w:p>
    <w:p w:rsidR="00B63068" w:rsidRDefault="00B63068" w:rsidP="00B63068">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color w:val="000000"/>
          <w:kern w:val="0"/>
          <w:sz w:val="28"/>
          <w:szCs w:val="28"/>
        </w:rPr>
        <w:t xml:space="preserve">    （三）外语成绩证明（原件及复印件）；</w:t>
      </w:r>
      <w:r>
        <w:rPr>
          <w:rFonts w:ascii="仿宋_GB2312" w:eastAsia="仿宋_GB2312" w:hAnsi="华文仿宋" w:cs="Tahoma" w:hint="eastAsia"/>
          <w:color w:val="000000"/>
          <w:kern w:val="0"/>
          <w:sz w:val="28"/>
          <w:szCs w:val="28"/>
        </w:rPr>
        <w:t> </w:t>
      </w:r>
    </w:p>
    <w:p w:rsidR="00B63068" w:rsidRDefault="00B63068" w:rsidP="00B63068">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color w:val="000000"/>
          <w:kern w:val="0"/>
          <w:sz w:val="28"/>
          <w:szCs w:val="28"/>
        </w:rPr>
        <w:t xml:space="preserve">    （四）身份证、护照、学生证复印件；</w:t>
      </w:r>
      <w:r>
        <w:rPr>
          <w:rFonts w:ascii="仿宋_GB2312" w:eastAsia="仿宋_GB2312" w:hAnsi="华文仿宋" w:cs="Tahoma" w:hint="eastAsia"/>
          <w:color w:val="000000"/>
          <w:kern w:val="0"/>
          <w:sz w:val="28"/>
          <w:szCs w:val="28"/>
        </w:rPr>
        <w:t> </w:t>
      </w:r>
    </w:p>
    <w:p w:rsidR="00B63068" w:rsidRDefault="00B63068" w:rsidP="00B63068">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color w:val="000000"/>
          <w:kern w:val="0"/>
          <w:sz w:val="28"/>
          <w:szCs w:val="28"/>
        </w:rPr>
        <w:lastRenderedPageBreak/>
        <w:t xml:space="preserve">    （五）家庭经济状况说明。</w:t>
      </w:r>
    </w:p>
    <w:p w:rsidR="00B63068" w:rsidRDefault="00B63068" w:rsidP="00B63068">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 xml:space="preserve">    第九条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本科生在校期间，每人只能享受一次本科生国外访学奖学金项目的资助。</w:t>
      </w:r>
      <w:r>
        <w:rPr>
          <w:rFonts w:ascii="仿宋_GB2312" w:eastAsia="仿宋_GB2312" w:hAnsi="华文仿宋" w:cs="Tahoma" w:hint="eastAsia"/>
          <w:color w:val="000000"/>
          <w:kern w:val="0"/>
          <w:sz w:val="28"/>
          <w:szCs w:val="28"/>
        </w:rPr>
        <w:t> </w:t>
      </w:r>
    </w:p>
    <w:p w:rsidR="00B63068" w:rsidRDefault="00B63068" w:rsidP="00B63068">
      <w:pPr>
        <w:widowControl/>
        <w:shd w:val="clear" w:color="auto" w:fill="FFFFFF"/>
        <w:spacing w:line="480" w:lineRule="exact"/>
        <w:jc w:val="center"/>
        <w:rPr>
          <w:rFonts w:ascii="黑体" w:eastAsia="黑体" w:hAnsi="黑体" w:cs="Tahoma"/>
          <w:color w:val="000000"/>
          <w:kern w:val="0"/>
          <w:sz w:val="28"/>
          <w:szCs w:val="28"/>
        </w:rPr>
      </w:pPr>
      <w:r>
        <w:rPr>
          <w:rFonts w:ascii="黑体" w:eastAsia="黑体" w:hAnsi="黑体" w:cs="Tahoma" w:hint="eastAsia"/>
          <w:color w:val="000000"/>
          <w:kern w:val="0"/>
          <w:sz w:val="28"/>
          <w:szCs w:val="28"/>
        </w:rPr>
        <w:t xml:space="preserve">第四章  </w:t>
      </w:r>
      <w:r>
        <w:rPr>
          <w:rFonts w:ascii="黑体" w:eastAsia="黑体" w:hAnsi="华文仿宋" w:cs="Tahoma" w:hint="eastAsia"/>
          <w:color w:val="000000"/>
          <w:kern w:val="0"/>
          <w:sz w:val="28"/>
          <w:szCs w:val="28"/>
        </w:rPr>
        <w:t> </w:t>
      </w:r>
      <w:r>
        <w:rPr>
          <w:rFonts w:ascii="黑体" w:eastAsia="黑体" w:hAnsi="黑体" w:cs="Tahoma" w:hint="eastAsia"/>
          <w:color w:val="000000"/>
          <w:kern w:val="0"/>
          <w:sz w:val="28"/>
          <w:szCs w:val="28"/>
        </w:rPr>
        <w:t>奖学金的评审与管理</w:t>
      </w:r>
    </w:p>
    <w:p w:rsidR="00B63068" w:rsidRDefault="00B63068" w:rsidP="00B63068">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 xml:space="preserve">    第十条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学校每年为本科生国外访学奖学金项目划拨专项经费，并设立专项账户，专款专用。</w:t>
      </w:r>
    </w:p>
    <w:p w:rsidR="00B63068" w:rsidRDefault="00B63068" w:rsidP="00B63068">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 xml:space="preserve">    第十一条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学校成立中国矿业大学本科生国外访学奖学金项目评审委员会（以下简称“校评委会”），负责对申报奖学金项目的候选人申请材料进行审查和评议，在学校确定的专项资金限额内择优遴选出我校当年访学奖学金项目的入选名单并公示。</w:t>
      </w:r>
    </w:p>
    <w:p w:rsidR="00B63068" w:rsidRDefault="00B63068" w:rsidP="00B63068">
      <w:pPr>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 xml:space="preserve">    第十二条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学生凭境外学校出具的入学通知书、经学院审定的访学学习（实习）计划等材料向学校提出奖学金申请。</w:t>
      </w:r>
      <w:r>
        <w:rPr>
          <w:rFonts w:ascii="仿宋_GB2312" w:eastAsia="仿宋_GB2312" w:hAnsi="华文仿宋" w:cs="Tahoma" w:hint="eastAsia"/>
          <w:color w:val="000000"/>
          <w:kern w:val="0"/>
          <w:sz w:val="28"/>
          <w:szCs w:val="28"/>
        </w:rPr>
        <w:t> </w:t>
      </w:r>
    </w:p>
    <w:p w:rsidR="00B63068" w:rsidRDefault="00B63068" w:rsidP="00B63068">
      <w:pPr>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 xml:space="preserve">    第十三条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各学院负责受理学生的奖学金申请材料，进行资格审查和初步评审，择优确定拟批准参加奖学金项目的学生名单，并将相关材料报送国际合作交流处或教务部。</w:t>
      </w:r>
      <w:r>
        <w:rPr>
          <w:rFonts w:ascii="仿宋_GB2312" w:eastAsia="仿宋_GB2312" w:hAnsi="华文仿宋" w:cs="Tahoma" w:hint="eastAsia"/>
          <w:color w:val="000000"/>
          <w:kern w:val="0"/>
          <w:sz w:val="28"/>
          <w:szCs w:val="28"/>
        </w:rPr>
        <w:t> </w:t>
      </w:r>
    </w:p>
    <w:p w:rsidR="00B63068" w:rsidRDefault="00B63068" w:rsidP="00B63068">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 xml:space="preserve">    第十四条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校评委会负责审定奖学金项目的入选名单并公示。</w:t>
      </w:r>
      <w:r>
        <w:rPr>
          <w:rFonts w:ascii="仿宋_GB2312" w:eastAsia="仿宋_GB2312" w:hAnsi="华文仿宋" w:cs="Tahoma" w:hint="eastAsia"/>
          <w:color w:val="000000"/>
          <w:kern w:val="0"/>
          <w:sz w:val="28"/>
          <w:szCs w:val="28"/>
        </w:rPr>
        <w:t> </w:t>
      </w:r>
    </w:p>
    <w:p w:rsidR="00B63068" w:rsidRDefault="00B63068" w:rsidP="00B63068">
      <w:pPr>
        <w:widowControl/>
        <w:shd w:val="clear" w:color="auto" w:fill="FFFFFF"/>
        <w:spacing w:line="480" w:lineRule="exact"/>
        <w:jc w:val="center"/>
        <w:rPr>
          <w:rFonts w:ascii="黑体" w:eastAsia="黑体" w:hAnsi="黑体" w:cs="Tahoma"/>
          <w:color w:val="000000"/>
          <w:kern w:val="0"/>
          <w:sz w:val="28"/>
          <w:szCs w:val="28"/>
        </w:rPr>
      </w:pPr>
      <w:r>
        <w:rPr>
          <w:rFonts w:ascii="黑体" w:eastAsia="黑体" w:hAnsi="黑体" w:cs="Tahoma" w:hint="eastAsia"/>
          <w:color w:val="000000"/>
          <w:kern w:val="0"/>
          <w:sz w:val="28"/>
          <w:szCs w:val="28"/>
        </w:rPr>
        <w:t>第五章  课程学习要求及学分认定</w:t>
      </w:r>
      <w:r>
        <w:rPr>
          <w:rFonts w:ascii="黑体" w:eastAsia="黑体" w:hAnsi="华文仿宋" w:cs="Tahoma" w:hint="eastAsia"/>
          <w:color w:val="000000"/>
          <w:kern w:val="0"/>
          <w:sz w:val="28"/>
          <w:szCs w:val="28"/>
        </w:rPr>
        <w:t> </w:t>
      </w:r>
    </w:p>
    <w:p w:rsidR="00B63068" w:rsidRDefault="00B63068" w:rsidP="00B63068">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 xml:space="preserve">    第十五条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学生被确定为奖学金项目的入选名单后、出国访学前，应根据本人情况合理制定访学学习（实习）计划报所在学院，学院应组织专家对学生制定的访学学习（实习）计划进行审定，并根据学生所学专业的培养方案对学生的访学学习（实习）计划进行必要的修订，明确可以认证的课程及对学生的学习要求。经学院审定的访学学习（实习）计划由所在学院分管教学的副院长审核后，报教务部备案。</w:t>
      </w:r>
      <w:r>
        <w:rPr>
          <w:rFonts w:ascii="仿宋_GB2312" w:eastAsia="仿宋_GB2312" w:hAnsi="华文仿宋" w:cs="Tahoma" w:hint="eastAsia"/>
          <w:color w:val="000000"/>
          <w:kern w:val="0"/>
          <w:sz w:val="28"/>
          <w:szCs w:val="28"/>
        </w:rPr>
        <w:t> </w:t>
      </w:r>
    </w:p>
    <w:p w:rsidR="00B63068" w:rsidRDefault="00B63068" w:rsidP="00B63068">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 xml:space="preserve">    第十六条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学生返校后，学院根据学生的访学学习（实习）计划审核海外学习成绩，若有不及格课程，学生返校后需补修课程。</w:t>
      </w:r>
      <w:r>
        <w:rPr>
          <w:rFonts w:ascii="仿宋_GB2312" w:eastAsia="仿宋_GB2312" w:hAnsi="华文仿宋" w:cs="Tahoma" w:hint="eastAsia"/>
          <w:color w:val="000000"/>
          <w:kern w:val="0"/>
          <w:sz w:val="28"/>
          <w:szCs w:val="28"/>
        </w:rPr>
        <w:t> </w:t>
      </w:r>
    </w:p>
    <w:p w:rsidR="00B63068" w:rsidRDefault="00B63068" w:rsidP="00B63068">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 xml:space="preserve">    第十七条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学生在出国访学期间取得的课程或实习的学分，学校将根据《中国矿业大学本科学生学分认定办法》进行认证。</w:t>
      </w:r>
      <w:r>
        <w:rPr>
          <w:rFonts w:ascii="仿宋_GB2312" w:eastAsia="仿宋_GB2312" w:hAnsi="华文仿宋" w:cs="Tahoma" w:hint="eastAsia"/>
          <w:color w:val="000000"/>
          <w:kern w:val="0"/>
          <w:sz w:val="28"/>
          <w:szCs w:val="28"/>
        </w:rPr>
        <w:t> </w:t>
      </w:r>
    </w:p>
    <w:p w:rsidR="00B63068" w:rsidRDefault="00B63068" w:rsidP="00B63068">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lastRenderedPageBreak/>
        <w:t xml:space="preserve">    第十八条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项目学生在海外学习期间取得的课程成绩不计入我校各类奖学金评定和研究生</w:t>
      </w:r>
      <w:proofErr w:type="gramStart"/>
      <w:r>
        <w:rPr>
          <w:rFonts w:ascii="仿宋_GB2312" w:eastAsia="仿宋_GB2312" w:hAnsi="华文仿宋" w:cs="Tahoma" w:hint="eastAsia"/>
          <w:color w:val="000000"/>
          <w:kern w:val="0"/>
          <w:sz w:val="28"/>
          <w:szCs w:val="28"/>
        </w:rPr>
        <w:t>推免时</w:t>
      </w:r>
      <w:proofErr w:type="gramEnd"/>
      <w:r>
        <w:rPr>
          <w:rFonts w:ascii="仿宋_GB2312" w:eastAsia="仿宋_GB2312" w:hAnsi="华文仿宋" w:cs="Tahoma" w:hint="eastAsia"/>
          <w:color w:val="000000"/>
          <w:kern w:val="0"/>
          <w:sz w:val="28"/>
          <w:szCs w:val="28"/>
        </w:rPr>
        <w:t>的成绩计算与排名。</w:t>
      </w:r>
      <w:r>
        <w:rPr>
          <w:rFonts w:ascii="仿宋_GB2312" w:eastAsia="仿宋_GB2312" w:hAnsi="华文仿宋" w:cs="Tahoma" w:hint="eastAsia"/>
          <w:color w:val="000000"/>
          <w:kern w:val="0"/>
          <w:sz w:val="28"/>
          <w:szCs w:val="28"/>
        </w:rPr>
        <w:t>  </w:t>
      </w:r>
    </w:p>
    <w:p w:rsidR="00B63068" w:rsidRDefault="00B63068" w:rsidP="00B63068">
      <w:pPr>
        <w:widowControl/>
        <w:shd w:val="clear" w:color="auto" w:fill="FFFFFF"/>
        <w:spacing w:line="480" w:lineRule="exact"/>
        <w:jc w:val="center"/>
        <w:rPr>
          <w:rFonts w:ascii="黑体" w:eastAsia="黑体" w:hAnsi="黑体" w:cs="Tahoma"/>
          <w:color w:val="000000"/>
          <w:kern w:val="0"/>
          <w:sz w:val="28"/>
          <w:szCs w:val="28"/>
        </w:rPr>
      </w:pPr>
      <w:r>
        <w:rPr>
          <w:rFonts w:ascii="黑体" w:eastAsia="黑体" w:hAnsi="黑体" w:cs="Tahoma" w:hint="eastAsia"/>
          <w:color w:val="000000"/>
          <w:kern w:val="0"/>
          <w:sz w:val="28"/>
          <w:szCs w:val="28"/>
        </w:rPr>
        <w:t xml:space="preserve">第六章 </w:t>
      </w:r>
      <w:r>
        <w:rPr>
          <w:rFonts w:ascii="黑体" w:eastAsia="黑体" w:hAnsi="华文仿宋" w:cs="Tahoma" w:hint="eastAsia"/>
          <w:color w:val="000000"/>
          <w:kern w:val="0"/>
          <w:sz w:val="28"/>
          <w:szCs w:val="28"/>
        </w:rPr>
        <w:t> </w:t>
      </w:r>
      <w:r>
        <w:rPr>
          <w:rFonts w:ascii="黑体" w:eastAsia="黑体" w:hAnsi="华文仿宋" w:cs="Tahoma" w:hint="eastAsia"/>
          <w:color w:val="000000"/>
          <w:kern w:val="0"/>
          <w:sz w:val="28"/>
          <w:szCs w:val="28"/>
        </w:rPr>
        <w:t xml:space="preserve"> </w:t>
      </w:r>
      <w:r>
        <w:rPr>
          <w:rFonts w:ascii="黑体" w:eastAsia="黑体" w:hAnsi="黑体" w:cs="Tahoma" w:hint="eastAsia"/>
          <w:color w:val="000000"/>
          <w:kern w:val="0"/>
          <w:sz w:val="28"/>
          <w:szCs w:val="28"/>
        </w:rPr>
        <w:t>学校及学生的责任、权利和义务</w:t>
      </w:r>
      <w:r>
        <w:rPr>
          <w:rFonts w:ascii="黑体" w:eastAsia="黑体" w:hAnsi="华文仿宋" w:cs="Tahoma" w:hint="eastAsia"/>
          <w:color w:val="000000"/>
          <w:kern w:val="0"/>
          <w:sz w:val="28"/>
          <w:szCs w:val="28"/>
        </w:rPr>
        <w:t> </w:t>
      </w:r>
    </w:p>
    <w:p w:rsidR="00B63068" w:rsidRDefault="00B63068" w:rsidP="00B63068">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 xml:space="preserve">    第十九条</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 xml:space="preserve"> 国际合作交流处负责优秀本科生国际交流项目和与国外友好院校合作的访学项目，教务部负责短期学分项目、学生自行联系的访学项目和其他项目。相关部门负责发布项目信息，组织项目报名及审核工作。</w:t>
      </w:r>
    </w:p>
    <w:p w:rsidR="00B63068" w:rsidRDefault="00B63068" w:rsidP="00B63068">
      <w:pPr>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 xml:space="preserve">    第二十条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教务部负责奖学金项目工作的协调与管理，审核学生提交的项目申请材料，按照学校规定确定资助额度，并制作本科生国外访学奖学金发放汇总表，经教务部、国际合作交流处审核后，报分管教学的校领导审批。</w:t>
      </w:r>
      <w:r>
        <w:rPr>
          <w:rFonts w:ascii="仿宋_GB2312" w:eastAsia="仿宋_GB2312" w:hAnsi="华文仿宋" w:cs="Tahoma" w:hint="eastAsia"/>
          <w:color w:val="000000"/>
          <w:kern w:val="0"/>
          <w:sz w:val="28"/>
          <w:szCs w:val="28"/>
        </w:rPr>
        <w:t> </w:t>
      </w:r>
    </w:p>
    <w:p w:rsidR="00B63068" w:rsidRDefault="00B63068" w:rsidP="00B63068">
      <w:pPr>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 xml:space="preserve">    第二十一条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财务资产部按本科生国外访学奖学金发放汇总表为学生办理奖学金发放。</w:t>
      </w:r>
      <w:r>
        <w:rPr>
          <w:rFonts w:ascii="仿宋_GB2312" w:eastAsia="仿宋_GB2312" w:hAnsi="华文仿宋" w:cs="Tahoma" w:hint="eastAsia"/>
          <w:color w:val="000000"/>
          <w:kern w:val="0"/>
          <w:sz w:val="28"/>
          <w:szCs w:val="28"/>
        </w:rPr>
        <w:t> </w:t>
      </w:r>
    </w:p>
    <w:p w:rsidR="00B63068" w:rsidRDefault="00B63068" w:rsidP="00B63068">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 xml:space="preserve">    第二十二条</w:t>
      </w:r>
      <w:r>
        <w:rPr>
          <w:rFonts w:ascii="仿宋_GB2312" w:eastAsia="仿宋_GB2312" w:hAnsi="华文仿宋" w:cs="Tahoma" w:hint="eastAsia"/>
          <w:color w:val="000000"/>
          <w:kern w:val="0"/>
          <w:sz w:val="28"/>
          <w:szCs w:val="28"/>
        </w:rPr>
        <w:t xml:space="preserve">  教务部、国际合作交流处、学生工作处等相关部门及学生所在学院应为学生申请学校或签证提供有关证明文件。</w:t>
      </w:r>
      <w:r>
        <w:rPr>
          <w:rFonts w:ascii="仿宋_GB2312" w:eastAsia="仿宋_GB2312" w:hAnsi="华文仿宋" w:cs="Tahoma" w:hint="eastAsia"/>
          <w:color w:val="000000"/>
          <w:kern w:val="0"/>
          <w:sz w:val="28"/>
          <w:szCs w:val="28"/>
        </w:rPr>
        <w:t> </w:t>
      </w:r>
    </w:p>
    <w:p w:rsidR="00B63068" w:rsidRDefault="00B63068" w:rsidP="00B63068">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 xml:space="preserve">    第二十三条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项目奖学金发放前，学生需与学校签订《中国矿业大学本科生国外访学协议书》，明确双方的责任、权利和义务。协议书一式两份，双方各执一份。</w:t>
      </w:r>
      <w:r>
        <w:rPr>
          <w:rFonts w:ascii="仿宋_GB2312" w:eastAsia="仿宋_GB2312" w:hAnsi="华文仿宋" w:cs="Tahoma" w:hint="eastAsia"/>
          <w:color w:val="000000"/>
          <w:kern w:val="0"/>
          <w:sz w:val="28"/>
          <w:szCs w:val="28"/>
        </w:rPr>
        <w:t> </w:t>
      </w:r>
    </w:p>
    <w:p w:rsidR="00B63068" w:rsidRDefault="00B63068" w:rsidP="00B63068">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 xml:space="preserve">    第二十四条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学生出国访学期间，学校负责保留学生在中国矿业大学的学籍。</w:t>
      </w:r>
      <w:r>
        <w:rPr>
          <w:rFonts w:ascii="仿宋_GB2312" w:eastAsia="仿宋_GB2312" w:hAnsi="华文仿宋" w:cs="Tahoma" w:hint="eastAsia"/>
          <w:color w:val="000000"/>
          <w:kern w:val="0"/>
          <w:sz w:val="28"/>
          <w:szCs w:val="28"/>
        </w:rPr>
        <w:t> </w:t>
      </w:r>
    </w:p>
    <w:p w:rsidR="00B63068" w:rsidRDefault="00B63068" w:rsidP="00B63068">
      <w:pPr>
        <w:widowControl/>
        <w:shd w:val="clear" w:color="auto" w:fill="FFFFFF"/>
        <w:spacing w:line="480" w:lineRule="exact"/>
        <w:ind w:firstLineChars="200" w:firstLine="562"/>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第二十五条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学生出国访学期间，应正常向我校缴纳学费。</w:t>
      </w:r>
      <w:r>
        <w:rPr>
          <w:rFonts w:ascii="仿宋_GB2312" w:eastAsia="仿宋_GB2312" w:hAnsi="华文仿宋" w:cs="Tahoma" w:hint="eastAsia"/>
          <w:color w:val="000000"/>
          <w:kern w:val="0"/>
          <w:sz w:val="28"/>
          <w:szCs w:val="28"/>
        </w:rPr>
        <w:t> </w:t>
      </w:r>
    </w:p>
    <w:p w:rsidR="00B63068" w:rsidRDefault="00B63068" w:rsidP="00B63068">
      <w:pPr>
        <w:widowControl/>
        <w:shd w:val="clear" w:color="auto" w:fill="FFFFFF"/>
        <w:spacing w:line="480" w:lineRule="exact"/>
        <w:ind w:firstLineChars="200" w:firstLine="562"/>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第二十六条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学生在出国访学期间，须按访学学习计划选修若干门课程或按实习计划完成实习，并取得相应的学分。</w:t>
      </w:r>
      <w:r>
        <w:rPr>
          <w:rFonts w:ascii="仿宋_GB2312" w:eastAsia="仿宋_GB2312" w:hAnsi="华文仿宋" w:cs="Tahoma" w:hint="eastAsia"/>
          <w:color w:val="000000"/>
          <w:kern w:val="0"/>
          <w:sz w:val="28"/>
          <w:szCs w:val="28"/>
        </w:rPr>
        <w:t> </w:t>
      </w:r>
    </w:p>
    <w:p w:rsidR="00B63068" w:rsidRDefault="00B63068" w:rsidP="00B63068">
      <w:pPr>
        <w:widowControl/>
        <w:shd w:val="clear" w:color="auto" w:fill="FFFFFF"/>
        <w:spacing w:line="480" w:lineRule="exact"/>
        <w:ind w:firstLineChars="200" w:firstLine="562"/>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第二十七条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学生在出国访学期间，学校教务部、国际合作交流处、学生工作处等相关部门及学生所在学院应为学生提供力所能及的帮助。学生应主动定期向学校汇报学习和生活状况。</w:t>
      </w:r>
      <w:r>
        <w:rPr>
          <w:rFonts w:ascii="仿宋_GB2312" w:eastAsia="仿宋_GB2312" w:hAnsi="华文仿宋" w:cs="Tahoma" w:hint="eastAsia"/>
          <w:color w:val="000000"/>
          <w:kern w:val="0"/>
          <w:sz w:val="28"/>
          <w:szCs w:val="28"/>
        </w:rPr>
        <w:t> </w:t>
      </w:r>
    </w:p>
    <w:p w:rsidR="00B63068" w:rsidRDefault="00B63068" w:rsidP="00B63068">
      <w:pPr>
        <w:widowControl/>
        <w:shd w:val="clear" w:color="auto" w:fill="FFFFFF"/>
        <w:spacing w:line="480" w:lineRule="exact"/>
        <w:ind w:firstLineChars="200" w:firstLine="562"/>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第二十八条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学生出国访学期间，应保证遵守两国法律和两</w:t>
      </w:r>
      <w:proofErr w:type="gramStart"/>
      <w:r>
        <w:rPr>
          <w:rFonts w:ascii="仿宋_GB2312" w:eastAsia="仿宋_GB2312" w:hAnsi="华文仿宋" w:cs="Tahoma" w:hint="eastAsia"/>
          <w:color w:val="000000"/>
          <w:kern w:val="0"/>
          <w:sz w:val="28"/>
          <w:szCs w:val="28"/>
        </w:rPr>
        <w:t>校有关</w:t>
      </w:r>
      <w:proofErr w:type="gramEnd"/>
      <w:r>
        <w:rPr>
          <w:rFonts w:ascii="仿宋_GB2312" w:eastAsia="仿宋_GB2312" w:hAnsi="华文仿宋" w:cs="Tahoma" w:hint="eastAsia"/>
          <w:color w:val="000000"/>
          <w:kern w:val="0"/>
          <w:sz w:val="28"/>
          <w:szCs w:val="28"/>
        </w:rPr>
        <w:t>学生的管理规定，学生如有违反校规校纪的行为，将按学校的规定进行处理。学生如违反国外的法纪，造成的后果责任自负。</w:t>
      </w:r>
      <w:r>
        <w:rPr>
          <w:rFonts w:ascii="仿宋_GB2312" w:eastAsia="仿宋_GB2312" w:hAnsi="华文仿宋" w:cs="Tahoma" w:hint="eastAsia"/>
          <w:color w:val="000000"/>
          <w:kern w:val="0"/>
          <w:sz w:val="28"/>
          <w:szCs w:val="28"/>
        </w:rPr>
        <w:t> </w:t>
      </w:r>
    </w:p>
    <w:p w:rsidR="00B63068" w:rsidRDefault="00B63068" w:rsidP="00B63068">
      <w:pPr>
        <w:widowControl/>
        <w:shd w:val="clear" w:color="auto" w:fill="FFFFFF"/>
        <w:spacing w:line="480" w:lineRule="exact"/>
        <w:ind w:firstLineChars="200" w:firstLine="562"/>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lastRenderedPageBreak/>
        <w:t>第二十九条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学生出国访学期间，应按规定办理有关保险，发生的人身安全问题责任自负。</w:t>
      </w:r>
      <w:r>
        <w:rPr>
          <w:rFonts w:ascii="仿宋_GB2312" w:eastAsia="仿宋_GB2312" w:hAnsi="华文仿宋" w:cs="Tahoma" w:hint="eastAsia"/>
          <w:color w:val="000000"/>
          <w:kern w:val="0"/>
          <w:sz w:val="28"/>
          <w:szCs w:val="28"/>
        </w:rPr>
        <w:t> </w:t>
      </w:r>
    </w:p>
    <w:p w:rsidR="00B63068" w:rsidRDefault="00B63068" w:rsidP="00B63068">
      <w:pPr>
        <w:widowControl/>
        <w:shd w:val="clear" w:color="auto" w:fill="FFFFFF"/>
        <w:spacing w:line="480" w:lineRule="exact"/>
        <w:ind w:firstLineChars="200" w:firstLine="562"/>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第三十条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学生需按照规定的时间回校，继续在我校后续的学习。</w:t>
      </w:r>
      <w:r>
        <w:rPr>
          <w:rFonts w:ascii="仿宋_GB2312" w:eastAsia="仿宋_GB2312" w:hAnsi="华文仿宋" w:cs="Tahoma" w:hint="eastAsia"/>
          <w:color w:val="000000"/>
          <w:kern w:val="0"/>
          <w:sz w:val="28"/>
          <w:szCs w:val="28"/>
        </w:rPr>
        <w:t> </w:t>
      </w:r>
    </w:p>
    <w:p w:rsidR="00B63068" w:rsidRDefault="00B63068" w:rsidP="00B63068">
      <w:pPr>
        <w:shd w:val="clear" w:color="auto" w:fill="FFFFFF"/>
        <w:spacing w:line="480" w:lineRule="exact"/>
        <w:ind w:firstLineChars="200" w:firstLine="562"/>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第三十一条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学校不允许学生擅自缩短或延长国外访学时间，不按时回校学习的，学校将根据《中国矿业大学本科学生学籍管理规定》进行处理。</w:t>
      </w:r>
      <w:r>
        <w:rPr>
          <w:rFonts w:ascii="仿宋_GB2312" w:eastAsia="仿宋_GB2312" w:hAnsi="华文仿宋" w:cs="Tahoma" w:hint="eastAsia"/>
          <w:color w:val="000000"/>
          <w:kern w:val="0"/>
          <w:sz w:val="28"/>
          <w:szCs w:val="28"/>
        </w:rPr>
        <w:t> </w:t>
      </w:r>
    </w:p>
    <w:p w:rsidR="00B63068" w:rsidRDefault="00B63068" w:rsidP="00B63068">
      <w:pPr>
        <w:shd w:val="clear" w:color="auto" w:fill="FFFFFF"/>
        <w:spacing w:line="480" w:lineRule="exact"/>
        <w:ind w:firstLineChars="200" w:firstLine="562"/>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第三十二条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学生在回校后一个月内，向学校提交国外学习总结及学习成绩单等材料，并做学习成果汇报。</w:t>
      </w:r>
      <w:r>
        <w:rPr>
          <w:rFonts w:ascii="仿宋_GB2312" w:eastAsia="仿宋_GB2312" w:hAnsi="华文仿宋" w:cs="Tahoma" w:hint="eastAsia"/>
          <w:color w:val="000000"/>
          <w:kern w:val="0"/>
          <w:sz w:val="28"/>
          <w:szCs w:val="28"/>
        </w:rPr>
        <w:t>  </w:t>
      </w:r>
    </w:p>
    <w:p w:rsidR="00B63068" w:rsidRDefault="00B63068" w:rsidP="00B63068">
      <w:pPr>
        <w:widowControl/>
        <w:shd w:val="clear" w:color="auto" w:fill="FFFFFF"/>
        <w:spacing w:line="480" w:lineRule="exact"/>
        <w:ind w:firstLineChars="200" w:firstLine="562"/>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第三十三条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学生在国外访学期间所学的课程数不达要求或有不及格课程的，学校将根据情况适当追回部分或全部已发放的奖学金。</w:t>
      </w:r>
      <w:r>
        <w:rPr>
          <w:rFonts w:ascii="仿宋_GB2312" w:eastAsia="仿宋_GB2312" w:hAnsi="华文仿宋" w:cs="Tahoma" w:hint="eastAsia"/>
          <w:color w:val="000000"/>
          <w:kern w:val="0"/>
          <w:sz w:val="28"/>
          <w:szCs w:val="28"/>
        </w:rPr>
        <w:t> </w:t>
      </w:r>
    </w:p>
    <w:p w:rsidR="00B63068" w:rsidRDefault="00B63068" w:rsidP="00B63068">
      <w:pPr>
        <w:widowControl/>
        <w:shd w:val="clear" w:color="auto" w:fill="FFFFFF"/>
        <w:spacing w:line="480" w:lineRule="exact"/>
        <w:jc w:val="center"/>
        <w:rPr>
          <w:rFonts w:ascii="黑体" w:eastAsia="黑体" w:hAnsi="黑体" w:cs="Tahoma"/>
          <w:color w:val="000000"/>
          <w:kern w:val="0"/>
          <w:sz w:val="28"/>
          <w:szCs w:val="28"/>
        </w:rPr>
      </w:pPr>
      <w:r>
        <w:rPr>
          <w:rFonts w:ascii="黑体" w:eastAsia="黑体" w:hAnsi="黑体" w:cs="Tahoma" w:hint="eastAsia"/>
          <w:color w:val="000000"/>
          <w:kern w:val="0"/>
          <w:sz w:val="28"/>
          <w:szCs w:val="28"/>
        </w:rPr>
        <w:t xml:space="preserve">第七章  </w:t>
      </w:r>
      <w:r>
        <w:rPr>
          <w:rFonts w:ascii="黑体" w:eastAsia="黑体" w:hAnsi="华文仿宋" w:cs="Tahoma" w:hint="eastAsia"/>
          <w:color w:val="000000"/>
          <w:kern w:val="0"/>
          <w:sz w:val="28"/>
          <w:szCs w:val="28"/>
        </w:rPr>
        <w:t> </w:t>
      </w:r>
      <w:r>
        <w:rPr>
          <w:rFonts w:ascii="黑体" w:eastAsia="黑体" w:hAnsi="黑体" w:cs="Tahoma" w:hint="eastAsia"/>
          <w:color w:val="000000"/>
          <w:kern w:val="0"/>
          <w:sz w:val="28"/>
          <w:szCs w:val="28"/>
        </w:rPr>
        <w:t>附  则</w:t>
      </w:r>
      <w:r>
        <w:rPr>
          <w:rFonts w:ascii="黑体" w:eastAsia="黑体" w:hAnsi="华文仿宋" w:cs="Tahoma" w:hint="eastAsia"/>
          <w:color w:val="000000"/>
          <w:kern w:val="0"/>
          <w:sz w:val="28"/>
          <w:szCs w:val="28"/>
        </w:rPr>
        <w:t> </w:t>
      </w:r>
    </w:p>
    <w:p w:rsidR="00B63068" w:rsidRDefault="00B63068" w:rsidP="00B63068">
      <w:pPr>
        <w:widowControl/>
        <w:shd w:val="clear" w:color="auto" w:fill="FFFFFF"/>
        <w:spacing w:line="480" w:lineRule="exact"/>
        <w:ind w:firstLineChars="200" w:firstLine="562"/>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第三十四条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本办法未涵盖的访学项目及港澳台地区的访学项目由校评委会审议确定。</w:t>
      </w:r>
    </w:p>
    <w:p w:rsidR="00B63068" w:rsidRDefault="00B63068" w:rsidP="00B63068">
      <w:pPr>
        <w:widowControl/>
        <w:shd w:val="clear" w:color="auto" w:fill="FFFFFF"/>
        <w:spacing w:line="480" w:lineRule="exact"/>
        <w:ind w:firstLineChars="200" w:firstLine="562"/>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 xml:space="preserve">第三十五条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本办法由教务部、国际合作交流处负责解释。</w:t>
      </w:r>
      <w:r>
        <w:rPr>
          <w:rFonts w:ascii="仿宋_GB2312" w:eastAsia="仿宋_GB2312" w:hAnsi="华文仿宋" w:cs="Tahoma" w:hint="eastAsia"/>
          <w:color w:val="000000"/>
          <w:kern w:val="0"/>
          <w:sz w:val="28"/>
          <w:szCs w:val="28"/>
        </w:rPr>
        <w:t> </w:t>
      </w:r>
    </w:p>
    <w:p w:rsidR="00B63068" w:rsidRDefault="00B63068" w:rsidP="00B63068">
      <w:pPr>
        <w:widowControl/>
        <w:shd w:val="clear" w:color="auto" w:fill="FFFFFF"/>
        <w:spacing w:line="480" w:lineRule="exact"/>
        <w:ind w:firstLineChars="200" w:firstLine="562"/>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 xml:space="preserve">第三十六条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本办法自公布之日起实行。</w:t>
      </w:r>
      <w:r>
        <w:rPr>
          <w:rFonts w:ascii="仿宋_GB2312" w:eastAsia="仿宋_GB2312" w:hAnsi="华文仿宋" w:cs="Tahoma" w:hint="eastAsia"/>
          <w:color w:val="000000"/>
          <w:kern w:val="0"/>
          <w:sz w:val="28"/>
          <w:szCs w:val="28"/>
        </w:rPr>
        <w:t>  </w:t>
      </w:r>
    </w:p>
    <w:p w:rsidR="00E06648" w:rsidRPr="00B63068" w:rsidRDefault="00E06648"/>
    <w:sectPr w:rsidR="00E06648" w:rsidRPr="00B630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068"/>
    <w:rsid w:val="00040482"/>
    <w:rsid w:val="000D6201"/>
    <w:rsid w:val="0015789E"/>
    <w:rsid w:val="001B5FD3"/>
    <w:rsid w:val="00420BAA"/>
    <w:rsid w:val="00440131"/>
    <w:rsid w:val="00512B3A"/>
    <w:rsid w:val="0057253B"/>
    <w:rsid w:val="005E18A1"/>
    <w:rsid w:val="007414A8"/>
    <w:rsid w:val="007B3506"/>
    <w:rsid w:val="00850E9A"/>
    <w:rsid w:val="00874AAB"/>
    <w:rsid w:val="008D0EB5"/>
    <w:rsid w:val="009063B2"/>
    <w:rsid w:val="00A76198"/>
    <w:rsid w:val="00B63068"/>
    <w:rsid w:val="00B63B30"/>
    <w:rsid w:val="00B92768"/>
    <w:rsid w:val="00BC1334"/>
    <w:rsid w:val="00E06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DBEFDE-06D2-4D97-8F21-687F6BC82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306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478</Words>
  <Characters>2725</Characters>
  <Application>Microsoft Office Word</Application>
  <DocSecurity>0</DocSecurity>
  <Lines>22</Lines>
  <Paragraphs>6</Paragraphs>
  <ScaleCrop>false</ScaleCrop>
  <Company>Hewlett-Packard Company</Company>
  <LinksUpToDate>false</LinksUpToDate>
  <CharactersWithSpaces>3197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2017-11-16T08:48:00Z</dcterms:created>
  <dcterms:modified xsi:type="dcterms:W3CDTF">2017-11-16T08:48:00Z</dcterms:modified>
</cp:coreProperties>
</file>