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C73" w:rsidRPr="00842613" w:rsidRDefault="00E84C73" w:rsidP="00E84C73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7A0CEF">
        <w:rPr>
          <w:rFonts w:ascii="华文楷体" w:eastAsia="华文楷体" w:hAnsi="华文楷体" w:hint="eastAsia"/>
          <w:sz w:val="30"/>
          <w:szCs w:val="30"/>
        </w:rPr>
        <w:t>苏州</w:t>
      </w:r>
      <w:r w:rsidR="00844A7A">
        <w:rPr>
          <w:rFonts w:ascii="华文楷体" w:eastAsia="华文楷体" w:hAnsi="华文楷体"/>
          <w:sz w:val="30"/>
          <w:szCs w:val="30"/>
        </w:rPr>
        <w:t>大学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7A0CEF">
        <w:rPr>
          <w:rFonts w:ascii="华文楷体" w:eastAsia="华文楷体" w:hAnsi="华文楷体"/>
          <w:sz w:val="30"/>
          <w:szCs w:val="30"/>
        </w:rPr>
        <w:t>7</w:t>
      </w:r>
      <w:r w:rsidR="00C1747B">
        <w:rPr>
          <w:rFonts w:ascii="华文楷体" w:eastAsia="华文楷体" w:hAnsi="华文楷体" w:hint="eastAsia"/>
          <w:sz w:val="30"/>
          <w:szCs w:val="30"/>
        </w:rPr>
        <w:t>月</w:t>
      </w:r>
      <w:r w:rsidR="007A0CEF">
        <w:rPr>
          <w:rFonts w:ascii="华文楷体" w:eastAsia="华文楷体" w:hAnsi="华文楷体"/>
          <w:sz w:val="30"/>
          <w:szCs w:val="30"/>
        </w:rPr>
        <w:t>16-2</w:t>
      </w:r>
      <w:r w:rsidR="00577B9D">
        <w:rPr>
          <w:rFonts w:ascii="华文楷体" w:eastAsia="华文楷体" w:hAnsi="华文楷体"/>
          <w:sz w:val="30"/>
          <w:szCs w:val="30"/>
        </w:rPr>
        <w:t>0</w:t>
      </w:r>
      <w:r w:rsidR="007A0CE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8707" w:type="dxa"/>
        <w:tblLayout w:type="fixed"/>
        <w:tblLook w:val="04A0" w:firstRow="1" w:lastRow="0" w:firstColumn="1" w:lastColumn="0" w:noHBand="0" w:noVBand="1"/>
      </w:tblPr>
      <w:tblGrid>
        <w:gridCol w:w="1195"/>
        <w:gridCol w:w="1203"/>
        <w:gridCol w:w="6309"/>
      </w:tblGrid>
      <w:tr w:rsidR="0080253E" w:rsidRPr="00AD2BEA" w:rsidTr="005323EC">
        <w:trPr>
          <w:trHeight w:val="936"/>
        </w:trPr>
        <w:tc>
          <w:tcPr>
            <w:tcW w:w="2398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09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人工智能现状与未来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教师的职业道德与人文素养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走进强化机器学习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物联网、大数据与人工智能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图像识别与理解技术研究及应用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现场教学：参观苏州国科数据中心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大数据时代的数据分析与挖掘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教师大计，师德为本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自然语言处理技术——让机器能阅读、理解和沟通</w:t>
            </w:r>
          </w:p>
        </w:tc>
      </w:tr>
      <w:tr w:rsidR="007A0CEF" w:rsidRPr="00AD2BEA" w:rsidTr="007A0CEF">
        <w:trPr>
          <w:trHeight w:val="936"/>
        </w:trPr>
        <w:tc>
          <w:tcPr>
            <w:tcW w:w="1195" w:type="dxa"/>
            <w:vMerge/>
          </w:tcPr>
          <w:p w:rsidR="007A0CEF" w:rsidRPr="00577B9D" w:rsidRDefault="007A0CEF" w:rsidP="007A0CE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7A0CEF" w:rsidRPr="00577B9D" w:rsidRDefault="007A0CEF" w:rsidP="007A0CE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577B9D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EF" w:rsidRPr="00577B9D" w:rsidRDefault="007A0CEF" w:rsidP="007A0CE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577B9D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现场教学：紫光集团（苏州）工业云体验中心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4FA" w:rsidRDefault="001E64FA" w:rsidP="00AD2BEA">
      <w:r>
        <w:separator/>
      </w:r>
    </w:p>
  </w:endnote>
  <w:endnote w:type="continuationSeparator" w:id="0">
    <w:p w:rsidR="001E64FA" w:rsidRDefault="001E64FA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4FA" w:rsidRDefault="001E64FA" w:rsidP="00AD2BEA">
      <w:r>
        <w:separator/>
      </w:r>
    </w:p>
  </w:footnote>
  <w:footnote w:type="continuationSeparator" w:id="0">
    <w:p w:rsidR="001E64FA" w:rsidRDefault="001E64FA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20FA9"/>
    <w:rsid w:val="001A211D"/>
    <w:rsid w:val="001E64FA"/>
    <w:rsid w:val="001F0E1F"/>
    <w:rsid w:val="00217AD3"/>
    <w:rsid w:val="00317E85"/>
    <w:rsid w:val="00353D7F"/>
    <w:rsid w:val="003913E7"/>
    <w:rsid w:val="00466A35"/>
    <w:rsid w:val="004E2133"/>
    <w:rsid w:val="005323EC"/>
    <w:rsid w:val="00577B9D"/>
    <w:rsid w:val="005803FE"/>
    <w:rsid w:val="005C6F06"/>
    <w:rsid w:val="006A2B50"/>
    <w:rsid w:val="006D71D2"/>
    <w:rsid w:val="00797F15"/>
    <w:rsid w:val="007A0CEF"/>
    <w:rsid w:val="0080253E"/>
    <w:rsid w:val="00844A7A"/>
    <w:rsid w:val="0088399E"/>
    <w:rsid w:val="00977F03"/>
    <w:rsid w:val="009E4FAF"/>
    <w:rsid w:val="00AC7187"/>
    <w:rsid w:val="00AD2BEA"/>
    <w:rsid w:val="00B45E2A"/>
    <w:rsid w:val="00C1747B"/>
    <w:rsid w:val="00CC0A8E"/>
    <w:rsid w:val="00CF4097"/>
    <w:rsid w:val="00E0630B"/>
    <w:rsid w:val="00E261A6"/>
    <w:rsid w:val="00E66CE0"/>
    <w:rsid w:val="00E84C73"/>
    <w:rsid w:val="00EC5C80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5</cp:revision>
  <cp:lastPrinted>2018-11-08T01:54:00Z</cp:lastPrinted>
  <dcterms:created xsi:type="dcterms:W3CDTF">2019-05-15T02:15:00Z</dcterms:created>
  <dcterms:modified xsi:type="dcterms:W3CDTF">2019-05-16T00:44:00Z</dcterms:modified>
</cp:coreProperties>
</file>