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50" w:rsidRDefault="00653650" w:rsidP="00653650">
      <w:pPr>
        <w:widowControl/>
        <w:adjustRightInd w:val="0"/>
        <w:snapToGrid w:val="0"/>
        <w:spacing w:line="800" w:lineRule="exact"/>
        <w:jc w:val="center"/>
        <w:rPr>
          <w:rFonts w:eastAsia="黑体"/>
          <w:b/>
          <w:spacing w:val="36"/>
          <w:kern w:val="0"/>
          <w:sz w:val="52"/>
        </w:rPr>
      </w:pPr>
      <w:r>
        <w:rPr>
          <w:rFonts w:eastAsia="黑体" w:hint="eastAsia"/>
          <w:b/>
          <w:spacing w:val="36"/>
          <w:sz w:val="52"/>
        </w:rPr>
        <w:t>中国矿业大学教务部</w:t>
      </w:r>
    </w:p>
    <w:p w:rsidR="00653650" w:rsidRDefault="00653650" w:rsidP="00653650">
      <w:pPr>
        <w:spacing w:afterLines="50" w:after="156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404495</wp:posOffset>
                </wp:positionV>
                <wp:extent cx="5253355" cy="0"/>
                <wp:effectExtent l="27305" t="23495" r="24765" b="241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335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31.85pt" to="412.8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" o:allowincell="f" strokeweight="3pt">
                <v:stroke linestyle="thinThin"/>
              </v:line>
            </w:pict>
          </mc:Fallback>
        </mc:AlternateContent>
      </w:r>
      <w:r>
        <w:rPr>
          <w:rFonts w:eastAsia="楷体_GB2312" w:hint="eastAsia"/>
          <w:sz w:val="32"/>
        </w:rPr>
        <w:t>教务通知</w:t>
      </w:r>
      <w:r>
        <w:rPr>
          <w:rFonts w:eastAsia="楷体_GB2312" w:hint="eastAsia"/>
          <w:sz w:val="32"/>
        </w:rPr>
        <w:t xml:space="preserve">  (2015) </w:t>
      </w:r>
      <w:r>
        <w:rPr>
          <w:rFonts w:eastAsia="楷体_GB2312" w:hint="eastAsia"/>
          <w:sz w:val="32"/>
        </w:rPr>
        <w:t>第</w:t>
      </w:r>
      <w:r>
        <w:rPr>
          <w:rFonts w:eastAsia="楷体_GB2312" w:hint="eastAsia"/>
          <w:sz w:val="32"/>
        </w:rPr>
        <w:t>6</w:t>
      </w:r>
      <w:r w:rsidR="00DF5A02">
        <w:rPr>
          <w:rFonts w:eastAsia="楷体_GB2312" w:hint="eastAsia"/>
          <w:sz w:val="32"/>
        </w:rPr>
        <w:t>9</w:t>
      </w:r>
      <w:bookmarkStart w:id="0" w:name="_GoBack"/>
      <w:bookmarkEnd w:id="0"/>
      <w:r>
        <w:rPr>
          <w:rFonts w:eastAsia="楷体_GB2312" w:hint="eastAsia"/>
          <w:sz w:val="32"/>
        </w:rPr>
        <w:t>号</w:t>
      </w:r>
    </w:p>
    <w:p w:rsidR="00830691" w:rsidRPr="00653650" w:rsidRDefault="00830691" w:rsidP="00830691">
      <w:pPr>
        <w:widowControl/>
        <w:shd w:val="clear" w:color="auto" w:fill="FFFFFF"/>
        <w:spacing w:before="100" w:beforeAutospacing="1" w:after="100" w:afterAutospacing="1" w:line="600" w:lineRule="atLeast"/>
        <w:jc w:val="center"/>
        <w:outlineLvl w:val="1"/>
        <w:rPr>
          <w:rFonts w:ascii="宋体" w:eastAsia="宋体" w:hAnsi="宋体" w:cs="宋体"/>
          <w:b/>
          <w:color w:val="333333"/>
          <w:kern w:val="0"/>
          <w:sz w:val="32"/>
          <w:szCs w:val="32"/>
        </w:rPr>
      </w:pPr>
      <w:r w:rsidRPr="00653650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关于做好2015年暑假期间本科教学实验室安全工作的通知</w:t>
      </w:r>
    </w:p>
    <w:p w:rsidR="00830691" w:rsidRPr="00830691" w:rsidRDefault="00830691" w:rsidP="00EF484A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830691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各学院、实验室及有关单位：</w:t>
      </w:r>
      <w:r w:rsidRPr="00830691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</w:r>
      <w:r w:rsidR="00BE2D0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</w:t>
      </w:r>
      <w:r w:rsidR="00EF484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暑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假来临，为切实加强</w:t>
      </w:r>
      <w:r w:rsidR="007612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暑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假期间本科教学实验室安全管理工作，确保</w:t>
      </w:r>
      <w:r w:rsidR="00BE2D0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生命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财产安全，现将有关事宜通知如下：</w:t>
      </w:r>
      <w:r w:rsidRPr="00830691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</w:r>
      <w:r w:rsidR="00BE2D0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1.各单位要充分认识到做好</w:t>
      </w:r>
      <w:r w:rsidR="007612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暑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假期间实验室安全工作的重要性，牢固树立“安全工作无小事”</w:t>
      </w:r>
      <w:r w:rsidR="0017480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“责任重于泰山”的思想，本着“谁主管，谁负责”的原则，</w:t>
      </w:r>
      <w:r w:rsidR="0017480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建立健全本科教学实验室安全管理组织机构</w:t>
      </w:r>
      <w:r w:rsidR="00E710E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，完善安全管理</w:t>
      </w:r>
      <w:r w:rsidR="0017480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制度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  <w:r w:rsidRPr="00830691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</w:r>
      <w:r w:rsidR="00BE2D0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2.放假前各学院</w:t>
      </w:r>
      <w:r w:rsidR="000A20BC"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认真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组织对各实验室进行</w:t>
      </w:r>
      <w:r w:rsidR="000A20B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安全检查</w:t>
      </w:r>
      <w:r w:rsidR="00174807"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，及早发现</w:t>
      </w:r>
      <w:r w:rsidR="00C3088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安全</w:t>
      </w:r>
      <w:r w:rsidR="00174807"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隐患，及时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采取有效防范措施，消除</w:t>
      </w:r>
      <w:r w:rsidR="000A20B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重大安全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隐患，认真做好水、电、气、防火、防盗等工作，并根据</w:t>
      </w:r>
      <w:r w:rsidR="00135E5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各实验室特点制定出本实验室安全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应急预案。</w:t>
      </w:r>
      <w:r w:rsidRPr="00830691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</w:r>
      <w:r w:rsidR="00BE2D0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  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3.要特别加强对易燃易爆危险品、剧毒及易制毒药品、</w:t>
      </w:r>
      <w:r w:rsidR="00922EE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电气</w:t>
      </w:r>
      <w:r w:rsidR="00FC5D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设备、压力容器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及消防设施等的安全管理，放假前，各单位</w:t>
      </w:r>
      <w:r w:rsidR="00FC5D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应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认真做好化学废物、废液集中安全存放工作。</w:t>
      </w:r>
      <w:r w:rsidRPr="00830691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</w:r>
      <w:r w:rsidR="00BE2D0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  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4.</w:t>
      </w:r>
      <w:r w:rsidR="00E36E8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暑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假期间没有实验任务的实验室，</w:t>
      </w:r>
      <w:r w:rsidR="006F748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应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进行封闭管理，切断照明和动力电源开关，关紧水源开关，锁好门窗。确需使用的实验室，要切实加强对使用实验室学生的安全教育，</w:t>
      </w:r>
      <w:r w:rsidR="0074088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严格执行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实验室准入制度，认真做好认证登记工作；严禁师生在实验室进行与实验室工作无关的任何活动，严禁在实验室住宿及存放个人物品，严禁在实验室私用电炉、烘箱等设备。</w:t>
      </w:r>
      <w:r w:rsidRPr="00830691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</w:r>
      <w:r w:rsidR="00BE2D0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  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5.各实验室应严格遵守假期值班制度，加强对所属实验室的巡查工作，发现问题</w:t>
      </w:r>
      <w:r w:rsidR="00FC5D1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立即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采取</w:t>
      </w:r>
      <w:r w:rsidR="0099072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有效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措施，并及时上报学院及</w:t>
      </w:r>
      <w:r w:rsidR="007711B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学校</w:t>
      </w:r>
      <w:r w:rsidRPr="0083069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保卫部门。</w:t>
      </w:r>
      <w:r w:rsidRPr="00830691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 </w:t>
      </w:r>
    </w:p>
    <w:p w:rsidR="00674045" w:rsidRPr="00830691" w:rsidRDefault="00830691" w:rsidP="00830691">
      <w:pPr>
        <w:widowControl/>
        <w:shd w:val="clear" w:color="auto" w:fill="FFFFFF"/>
        <w:spacing w:before="100" w:beforeAutospacing="1" w:after="100" w:afterAutospacing="1" w:line="480" w:lineRule="auto"/>
        <w:ind w:firstLine="300"/>
        <w:jc w:val="righ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830691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教 务 部</w:t>
      </w:r>
      <w:r w:rsidRPr="00830691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br/>
      </w:r>
      <w:r w:rsidRPr="00830691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2015年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7</w:t>
      </w:r>
      <w:r w:rsidRPr="00830691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6</w:t>
      </w:r>
      <w:r w:rsidRPr="00830691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日</w:t>
      </w:r>
      <w:r w:rsidRPr="00830691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 xml:space="preserve"> </w:t>
      </w:r>
    </w:p>
    <w:sectPr w:rsidR="00674045" w:rsidRPr="00830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CB0" w:rsidRDefault="00E51CB0" w:rsidP="00830691">
      <w:r>
        <w:separator/>
      </w:r>
    </w:p>
  </w:endnote>
  <w:endnote w:type="continuationSeparator" w:id="0">
    <w:p w:rsidR="00E51CB0" w:rsidRDefault="00E51CB0" w:rsidP="0083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CB0" w:rsidRDefault="00E51CB0" w:rsidP="00830691">
      <w:r>
        <w:separator/>
      </w:r>
    </w:p>
  </w:footnote>
  <w:footnote w:type="continuationSeparator" w:id="0">
    <w:p w:rsidR="00E51CB0" w:rsidRDefault="00E51CB0" w:rsidP="0083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B46BE"/>
    <w:multiLevelType w:val="multilevel"/>
    <w:tmpl w:val="59AE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83"/>
    <w:rsid w:val="000A20BC"/>
    <w:rsid w:val="00135E52"/>
    <w:rsid w:val="00174807"/>
    <w:rsid w:val="00653650"/>
    <w:rsid w:val="00674045"/>
    <w:rsid w:val="006F7488"/>
    <w:rsid w:val="0074088A"/>
    <w:rsid w:val="007612A2"/>
    <w:rsid w:val="007711B6"/>
    <w:rsid w:val="00830691"/>
    <w:rsid w:val="00922EE9"/>
    <w:rsid w:val="00965DAC"/>
    <w:rsid w:val="00990721"/>
    <w:rsid w:val="00A36488"/>
    <w:rsid w:val="00BD6583"/>
    <w:rsid w:val="00BE2D01"/>
    <w:rsid w:val="00C30882"/>
    <w:rsid w:val="00DF5A02"/>
    <w:rsid w:val="00E36E8E"/>
    <w:rsid w:val="00E51CB0"/>
    <w:rsid w:val="00E710E4"/>
    <w:rsid w:val="00EF484A"/>
    <w:rsid w:val="00FC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aliases w:val="标题4"/>
    <w:basedOn w:val="a"/>
    <w:next w:val="a"/>
    <w:link w:val="Char"/>
    <w:qFormat/>
    <w:rsid w:val="00A36488"/>
    <w:pPr>
      <w:spacing w:before="240" w:after="60" w:line="312" w:lineRule="auto"/>
      <w:ind w:firstLineChars="200" w:firstLine="200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aliases w:val="标题4 Char"/>
    <w:basedOn w:val="a0"/>
    <w:link w:val="a3"/>
    <w:rsid w:val="00A36488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30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069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30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3069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30691"/>
    <w:rPr>
      <w:strike w:val="0"/>
      <w:dstrike w:val="0"/>
      <w:color w:val="3C3C3C"/>
      <w:u w:val="none"/>
      <w:effect w:val="none"/>
    </w:rPr>
  </w:style>
  <w:style w:type="paragraph" w:customStyle="1" w:styleId="artimetas1">
    <w:name w:val="arti_metas1"/>
    <w:basedOn w:val="a"/>
    <w:rsid w:val="00830691"/>
    <w:pPr>
      <w:widowControl/>
      <w:pBdr>
        <w:bottom w:val="single" w:sz="6" w:space="8" w:color="C7C7C7"/>
      </w:pBdr>
      <w:spacing w:after="150"/>
      <w:jc w:val="center"/>
    </w:pPr>
    <w:rPr>
      <w:rFonts w:ascii="宋体" w:eastAsia="宋体" w:hAnsi="宋体" w:cs="宋体"/>
      <w:color w:val="3C3C3C"/>
      <w:kern w:val="0"/>
      <w:sz w:val="18"/>
      <w:szCs w:val="18"/>
    </w:rPr>
  </w:style>
  <w:style w:type="character" w:styleId="a7">
    <w:name w:val="Strong"/>
    <w:basedOn w:val="a0"/>
    <w:uiPriority w:val="22"/>
    <w:qFormat/>
    <w:rsid w:val="008306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aliases w:val="标题4"/>
    <w:basedOn w:val="a"/>
    <w:next w:val="a"/>
    <w:link w:val="Char"/>
    <w:qFormat/>
    <w:rsid w:val="00A36488"/>
    <w:pPr>
      <w:spacing w:before="240" w:after="60" w:line="312" w:lineRule="auto"/>
      <w:ind w:firstLineChars="200" w:firstLine="200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aliases w:val="标题4 Char"/>
    <w:basedOn w:val="a0"/>
    <w:link w:val="a3"/>
    <w:rsid w:val="00A36488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30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3069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30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3069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30691"/>
    <w:rPr>
      <w:strike w:val="0"/>
      <w:dstrike w:val="0"/>
      <w:color w:val="3C3C3C"/>
      <w:u w:val="none"/>
      <w:effect w:val="none"/>
    </w:rPr>
  </w:style>
  <w:style w:type="paragraph" w:customStyle="1" w:styleId="artimetas1">
    <w:name w:val="arti_metas1"/>
    <w:basedOn w:val="a"/>
    <w:rsid w:val="00830691"/>
    <w:pPr>
      <w:widowControl/>
      <w:pBdr>
        <w:bottom w:val="single" w:sz="6" w:space="8" w:color="C7C7C7"/>
      </w:pBdr>
      <w:spacing w:after="150"/>
      <w:jc w:val="center"/>
    </w:pPr>
    <w:rPr>
      <w:rFonts w:ascii="宋体" w:eastAsia="宋体" w:hAnsi="宋体" w:cs="宋体"/>
      <w:color w:val="3C3C3C"/>
      <w:kern w:val="0"/>
      <w:sz w:val="18"/>
      <w:szCs w:val="18"/>
    </w:rPr>
  </w:style>
  <w:style w:type="character" w:styleId="a7">
    <w:name w:val="Strong"/>
    <w:basedOn w:val="a0"/>
    <w:uiPriority w:val="22"/>
    <w:qFormat/>
    <w:rsid w:val="00830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1012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1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4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12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韩超</cp:lastModifiedBy>
  <cp:revision>22</cp:revision>
  <dcterms:created xsi:type="dcterms:W3CDTF">2015-07-06T01:37:00Z</dcterms:created>
  <dcterms:modified xsi:type="dcterms:W3CDTF">2015-07-08T07:02:00Z</dcterms:modified>
</cp:coreProperties>
</file>